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A8CD6" w14:textId="77777777" w:rsidR="00612B8E" w:rsidRDefault="00612B8E" w:rsidP="00612B8E">
      <w:pPr>
        <w:pStyle w:val="Titel"/>
      </w:pPr>
      <w:r>
        <w:t>Transkript zum Video DS1 Deskriptive Statistik 1 – Intro</w:t>
      </w:r>
    </w:p>
    <w:p w14:paraId="69B9BA9E" w14:textId="77777777" w:rsidR="00612B8E" w:rsidRDefault="00612B8E" w:rsidP="00612B8E">
      <w:pPr>
        <w:pStyle w:val="Untertitel"/>
      </w:pPr>
      <w:r>
        <w:t>aus der Vorlesung Statistik für Wirtschaftswissenschaften</w:t>
      </w:r>
    </w:p>
    <w:sdt>
      <w:sdtPr>
        <w:rPr>
          <w:rFonts w:asciiTheme="minorHAnsi" w:eastAsiaTheme="minorHAnsi" w:hAnsiTheme="minorHAnsi" w:cstheme="minorBidi"/>
          <w:color w:val="auto"/>
          <w:sz w:val="22"/>
          <w:szCs w:val="22"/>
          <w:lang w:eastAsia="en-US"/>
        </w:rPr>
        <w:id w:val="-1036125583"/>
        <w:docPartObj>
          <w:docPartGallery w:val="Table of Contents"/>
          <w:docPartUnique/>
        </w:docPartObj>
      </w:sdtPr>
      <w:sdtEndPr>
        <w:rPr>
          <w:rFonts w:ascii="Calibri" w:hAnsi="Calibri"/>
        </w:rPr>
      </w:sdtEndPr>
      <w:sdtContent>
        <w:p w14:paraId="153932AE" w14:textId="77777777" w:rsidR="00612B8E" w:rsidRDefault="00612B8E" w:rsidP="00612B8E">
          <w:pPr>
            <w:pStyle w:val="Inhaltsverzeichnisberschrift"/>
          </w:pPr>
          <w:r>
            <w:t>Inhalt</w:t>
          </w:r>
        </w:p>
        <w:p w14:paraId="4E59EEF6" w14:textId="67A9D0E6" w:rsidR="00612B8E" w:rsidRPr="00612B8E" w:rsidRDefault="00612B8E" w:rsidP="00612B8E">
          <w:pPr>
            <w:pStyle w:val="Verzeichnis1"/>
            <w:rPr>
              <w:rFonts w:eastAsiaTheme="minorEastAsia" w:cs="Calibri"/>
              <w:noProof/>
              <w:lang w:eastAsia="de-DE"/>
            </w:rPr>
          </w:pPr>
          <w:r w:rsidRPr="00612B8E">
            <w:rPr>
              <w:rFonts w:cs="Calibri"/>
            </w:rPr>
            <w:fldChar w:fldCharType="begin"/>
          </w:r>
          <w:r w:rsidRPr="00612B8E">
            <w:rPr>
              <w:rFonts w:cs="Calibri"/>
            </w:rPr>
            <w:instrText xml:space="preserve"> TOC \o "1-1" \h \z \u </w:instrText>
          </w:r>
          <w:r w:rsidRPr="00612B8E">
            <w:rPr>
              <w:rFonts w:cs="Calibri"/>
            </w:rPr>
            <w:fldChar w:fldCharType="separate"/>
          </w:r>
          <w:hyperlink w:anchor="_Toc158207793" w:history="1">
            <w:r w:rsidRPr="00612B8E">
              <w:rPr>
                <w:rStyle w:val="Hyperlink"/>
                <w:rFonts w:cs="Calibri"/>
                <w:noProof/>
              </w:rPr>
              <w:t>Folie 1 – Deskriptive Statistik 1</w:t>
            </w:r>
            <w:r w:rsidRPr="00612B8E">
              <w:rPr>
                <w:rFonts w:cs="Calibri"/>
                <w:noProof/>
                <w:webHidden/>
              </w:rPr>
              <w:tab/>
            </w:r>
            <w:r w:rsidRPr="00612B8E">
              <w:rPr>
                <w:rFonts w:cs="Calibri"/>
                <w:noProof/>
                <w:webHidden/>
              </w:rPr>
              <w:fldChar w:fldCharType="begin"/>
            </w:r>
            <w:r w:rsidRPr="00612B8E">
              <w:rPr>
                <w:rFonts w:cs="Calibri"/>
                <w:noProof/>
                <w:webHidden/>
              </w:rPr>
              <w:instrText xml:space="preserve"> PAGEREF _Toc158207793 \h </w:instrText>
            </w:r>
            <w:r w:rsidRPr="00612B8E">
              <w:rPr>
                <w:rFonts w:cs="Calibri"/>
                <w:noProof/>
                <w:webHidden/>
              </w:rPr>
            </w:r>
            <w:r w:rsidRPr="00612B8E">
              <w:rPr>
                <w:rFonts w:cs="Calibri"/>
                <w:noProof/>
                <w:webHidden/>
              </w:rPr>
              <w:fldChar w:fldCharType="separate"/>
            </w:r>
            <w:r>
              <w:rPr>
                <w:rFonts w:cs="Calibri"/>
                <w:noProof/>
                <w:webHidden/>
              </w:rPr>
              <w:t>1</w:t>
            </w:r>
            <w:r w:rsidRPr="00612B8E">
              <w:rPr>
                <w:rFonts w:cs="Calibri"/>
                <w:noProof/>
                <w:webHidden/>
              </w:rPr>
              <w:fldChar w:fldCharType="end"/>
            </w:r>
          </w:hyperlink>
        </w:p>
        <w:p w14:paraId="6B314495" w14:textId="021EE08A" w:rsidR="00612B8E" w:rsidRPr="00612B8E" w:rsidRDefault="001734CA" w:rsidP="00612B8E">
          <w:pPr>
            <w:pStyle w:val="Verzeichnis1"/>
            <w:rPr>
              <w:rFonts w:eastAsiaTheme="minorEastAsia" w:cs="Calibri"/>
              <w:noProof/>
              <w:lang w:eastAsia="de-DE"/>
            </w:rPr>
          </w:pPr>
          <w:hyperlink w:anchor="_Toc158207794" w:history="1">
            <w:r w:rsidR="00612B8E" w:rsidRPr="00612B8E">
              <w:rPr>
                <w:rStyle w:val="Hyperlink"/>
                <w:rFonts w:cs="Calibri"/>
                <w:noProof/>
              </w:rPr>
              <w:t>Folie 2 – Themen</w:t>
            </w:r>
            <w:r w:rsidR="00612B8E" w:rsidRPr="00612B8E">
              <w:rPr>
                <w:rFonts w:cs="Calibri"/>
                <w:noProof/>
                <w:webHidden/>
              </w:rPr>
              <w:tab/>
            </w:r>
            <w:r w:rsidR="00612B8E" w:rsidRPr="00612B8E">
              <w:rPr>
                <w:rFonts w:cs="Calibri"/>
                <w:noProof/>
                <w:webHidden/>
              </w:rPr>
              <w:fldChar w:fldCharType="begin"/>
            </w:r>
            <w:r w:rsidR="00612B8E" w:rsidRPr="00612B8E">
              <w:rPr>
                <w:rFonts w:cs="Calibri"/>
                <w:noProof/>
                <w:webHidden/>
              </w:rPr>
              <w:instrText xml:space="preserve"> PAGEREF _Toc158207794 \h </w:instrText>
            </w:r>
            <w:r w:rsidR="00612B8E" w:rsidRPr="00612B8E">
              <w:rPr>
                <w:rFonts w:cs="Calibri"/>
                <w:noProof/>
                <w:webHidden/>
              </w:rPr>
            </w:r>
            <w:r w:rsidR="00612B8E" w:rsidRPr="00612B8E">
              <w:rPr>
                <w:rFonts w:cs="Calibri"/>
                <w:noProof/>
                <w:webHidden/>
              </w:rPr>
              <w:fldChar w:fldCharType="separate"/>
            </w:r>
            <w:r w:rsidR="00612B8E">
              <w:rPr>
                <w:rFonts w:cs="Calibri"/>
                <w:noProof/>
                <w:webHidden/>
              </w:rPr>
              <w:t>1</w:t>
            </w:r>
            <w:r w:rsidR="00612B8E" w:rsidRPr="00612B8E">
              <w:rPr>
                <w:rFonts w:cs="Calibri"/>
                <w:noProof/>
                <w:webHidden/>
              </w:rPr>
              <w:fldChar w:fldCharType="end"/>
            </w:r>
          </w:hyperlink>
        </w:p>
        <w:p w14:paraId="5C20F393" w14:textId="3BCCF400" w:rsidR="00612B8E" w:rsidRPr="00612B8E" w:rsidRDefault="001734CA" w:rsidP="00612B8E">
          <w:pPr>
            <w:pStyle w:val="Verzeichnis1"/>
            <w:rPr>
              <w:rFonts w:eastAsiaTheme="minorEastAsia" w:cs="Calibri"/>
              <w:noProof/>
              <w:lang w:eastAsia="de-DE"/>
            </w:rPr>
          </w:pPr>
          <w:hyperlink w:anchor="_Toc158207795" w:history="1">
            <w:r w:rsidR="00612B8E" w:rsidRPr="00612B8E">
              <w:rPr>
                <w:rStyle w:val="Hyperlink"/>
                <w:rFonts w:cs="Calibri"/>
                <w:noProof/>
              </w:rPr>
              <w:t>Folie 3 – Die Macht der deskriptiven Statistik</w:t>
            </w:r>
            <w:r w:rsidR="00612B8E" w:rsidRPr="00612B8E">
              <w:rPr>
                <w:rFonts w:cs="Calibri"/>
                <w:noProof/>
                <w:webHidden/>
              </w:rPr>
              <w:tab/>
            </w:r>
            <w:r w:rsidR="00612B8E" w:rsidRPr="00612B8E">
              <w:rPr>
                <w:rFonts w:cs="Calibri"/>
                <w:noProof/>
                <w:webHidden/>
              </w:rPr>
              <w:fldChar w:fldCharType="begin"/>
            </w:r>
            <w:r w:rsidR="00612B8E" w:rsidRPr="00612B8E">
              <w:rPr>
                <w:rFonts w:cs="Calibri"/>
                <w:noProof/>
                <w:webHidden/>
              </w:rPr>
              <w:instrText xml:space="preserve"> PAGEREF _Toc158207795 \h </w:instrText>
            </w:r>
            <w:r w:rsidR="00612B8E" w:rsidRPr="00612B8E">
              <w:rPr>
                <w:rFonts w:cs="Calibri"/>
                <w:noProof/>
                <w:webHidden/>
              </w:rPr>
            </w:r>
            <w:r w:rsidR="00612B8E" w:rsidRPr="00612B8E">
              <w:rPr>
                <w:rFonts w:cs="Calibri"/>
                <w:noProof/>
                <w:webHidden/>
              </w:rPr>
              <w:fldChar w:fldCharType="separate"/>
            </w:r>
            <w:r w:rsidR="00612B8E">
              <w:rPr>
                <w:rFonts w:cs="Calibri"/>
                <w:noProof/>
                <w:webHidden/>
              </w:rPr>
              <w:t>2</w:t>
            </w:r>
            <w:r w:rsidR="00612B8E" w:rsidRPr="00612B8E">
              <w:rPr>
                <w:rFonts w:cs="Calibri"/>
                <w:noProof/>
                <w:webHidden/>
              </w:rPr>
              <w:fldChar w:fldCharType="end"/>
            </w:r>
          </w:hyperlink>
        </w:p>
        <w:p w14:paraId="772D3A85" w14:textId="52AFD2BB" w:rsidR="00612B8E" w:rsidRPr="00612B8E" w:rsidRDefault="001734CA" w:rsidP="00612B8E">
          <w:pPr>
            <w:pStyle w:val="Verzeichnis1"/>
            <w:rPr>
              <w:rFonts w:eastAsiaTheme="minorEastAsia" w:cs="Calibri"/>
              <w:noProof/>
              <w:lang w:eastAsia="de-DE"/>
            </w:rPr>
          </w:pPr>
          <w:hyperlink w:anchor="_Toc158207796" w:history="1">
            <w:r w:rsidR="00612B8E" w:rsidRPr="00612B8E">
              <w:rPr>
                <w:rStyle w:val="Hyperlink"/>
                <w:rFonts w:cs="Calibri"/>
                <w:noProof/>
              </w:rPr>
              <w:t>Folie 4 – Die Macht der deskriptiven Statistik 2</w:t>
            </w:r>
            <w:r w:rsidR="00612B8E" w:rsidRPr="00612B8E">
              <w:rPr>
                <w:rFonts w:cs="Calibri"/>
                <w:noProof/>
                <w:webHidden/>
              </w:rPr>
              <w:tab/>
            </w:r>
            <w:r w:rsidR="00612B8E" w:rsidRPr="00612B8E">
              <w:rPr>
                <w:rFonts w:cs="Calibri"/>
                <w:noProof/>
                <w:webHidden/>
              </w:rPr>
              <w:fldChar w:fldCharType="begin"/>
            </w:r>
            <w:r w:rsidR="00612B8E" w:rsidRPr="00612B8E">
              <w:rPr>
                <w:rFonts w:cs="Calibri"/>
                <w:noProof/>
                <w:webHidden/>
              </w:rPr>
              <w:instrText xml:space="preserve"> PAGEREF _Toc158207796 \h </w:instrText>
            </w:r>
            <w:r w:rsidR="00612B8E" w:rsidRPr="00612B8E">
              <w:rPr>
                <w:rFonts w:cs="Calibri"/>
                <w:noProof/>
                <w:webHidden/>
              </w:rPr>
            </w:r>
            <w:r w:rsidR="00612B8E" w:rsidRPr="00612B8E">
              <w:rPr>
                <w:rFonts w:cs="Calibri"/>
                <w:noProof/>
                <w:webHidden/>
              </w:rPr>
              <w:fldChar w:fldCharType="separate"/>
            </w:r>
            <w:r w:rsidR="00612B8E">
              <w:rPr>
                <w:rFonts w:cs="Calibri"/>
                <w:noProof/>
                <w:webHidden/>
              </w:rPr>
              <w:t>3</w:t>
            </w:r>
            <w:r w:rsidR="00612B8E" w:rsidRPr="00612B8E">
              <w:rPr>
                <w:rFonts w:cs="Calibri"/>
                <w:noProof/>
                <w:webHidden/>
              </w:rPr>
              <w:fldChar w:fldCharType="end"/>
            </w:r>
          </w:hyperlink>
        </w:p>
        <w:p w14:paraId="1D2B04A4" w14:textId="7D7918D0" w:rsidR="00612B8E" w:rsidRPr="00612B8E" w:rsidRDefault="001734CA" w:rsidP="00612B8E">
          <w:pPr>
            <w:pStyle w:val="Verzeichnis1"/>
            <w:rPr>
              <w:rFonts w:eastAsiaTheme="minorEastAsia" w:cs="Calibri"/>
              <w:noProof/>
              <w:lang w:eastAsia="de-DE"/>
            </w:rPr>
          </w:pPr>
          <w:hyperlink w:anchor="_Toc158207797" w:history="1">
            <w:r w:rsidR="00612B8E" w:rsidRPr="00612B8E">
              <w:rPr>
                <w:rStyle w:val="Hyperlink"/>
                <w:rFonts w:cs="Calibri"/>
                <w:noProof/>
              </w:rPr>
              <w:t>Folie 5 – Die Macht der deskriptiven Statistik 3</w:t>
            </w:r>
            <w:r w:rsidR="00612B8E" w:rsidRPr="00612B8E">
              <w:rPr>
                <w:rFonts w:cs="Calibri"/>
                <w:noProof/>
                <w:webHidden/>
              </w:rPr>
              <w:tab/>
            </w:r>
            <w:r w:rsidR="00612B8E" w:rsidRPr="00612B8E">
              <w:rPr>
                <w:rFonts w:cs="Calibri"/>
                <w:noProof/>
                <w:webHidden/>
              </w:rPr>
              <w:fldChar w:fldCharType="begin"/>
            </w:r>
            <w:r w:rsidR="00612B8E" w:rsidRPr="00612B8E">
              <w:rPr>
                <w:rFonts w:cs="Calibri"/>
                <w:noProof/>
                <w:webHidden/>
              </w:rPr>
              <w:instrText xml:space="preserve"> PAGEREF _Toc158207797 \h </w:instrText>
            </w:r>
            <w:r w:rsidR="00612B8E" w:rsidRPr="00612B8E">
              <w:rPr>
                <w:rFonts w:cs="Calibri"/>
                <w:noProof/>
                <w:webHidden/>
              </w:rPr>
            </w:r>
            <w:r w:rsidR="00612B8E" w:rsidRPr="00612B8E">
              <w:rPr>
                <w:rFonts w:cs="Calibri"/>
                <w:noProof/>
                <w:webHidden/>
              </w:rPr>
              <w:fldChar w:fldCharType="separate"/>
            </w:r>
            <w:r w:rsidR="00612B8E">
              <w:rPr>
                <w:rFonts w:cs="Calibri"/>
                <w:noProof/>
                <w:webHidden/>
              </w:rPr>
              <w:t>3</w:t>
            </w:r>
            <w:r w:rsidR="00612B8E" w:rsidRPr="00612B8E">
              <w:rPr>
                <w:rFonts w:cs="Calibri"/>
                <w:noProof/>
                <w:webHidden/>
              </w:rPr>
              <w:fldChar w:fldCharType="end"/>
            </w:r>
          </w:hyperlink>
        </w:p>
        <w:p w14:paraId="165DD907" w14:textId="3AF97801" w:rsidR="00612B8E" w:rsidRPr="00612B8E" w:rsidRDefault="001734CA" w:rsidP="00612B8E">
          <w:pPr>
            <w:pStyle w:val="Verzeichnis1"/>
            <w:rPr>
              <w:rFonts w:eastAsiaTheme="minorEastAsia" w:cs="Calibri"/>
              <w:noProof/>
              <w:lang w:eastAsia="de-DE"/>
            </w:rPr>
          </w:pPr>
          <w:hyperlink w:anchor="_Toc158207798" w:history="1">
            <w:r w:rsidR="00612B8E" w:rsidRPr="00612B8E">
              <w:rPr>
                <w:rStyle w:val="Hyperlink"/>
                <w:rFonts w:cs="Calibri"/>
                <w:noProof/>
              </w:rPr>
              <w:t>Folie 6 – Vielen Dank für die Aufmerksamkeit</w:t>
            </w:r>
            <w:r w:rsidR="00612B8E" w:rsidRPr="00612B8E">
              <w:rPr>
                <w:rFonts w:cs="Calibri"/>
                <w:noProof/>
                <w:webHidden/>
              </w:rPr>
              <w:tab/>
            </w:r>
            <w:r w:rsidR="00612B8E" w:rsidRPr="00612B8E">
              <w:rPr>
                <w:rFonts w:cs="Calibri"/>
                <w:noProof/>
                <w:webHidden/>
              </w:rPr>
              <w:fldChar w:fldCharType="begin"/>
            </w:r>
            <w:r w:rsidR="00612B8E" w:rsidRPr="00612B8E">
              <w:rPr>
                <w:rFonts w:cs="Calibri"/>
                <w:noProof/>
                <w:webHidden/>
              </w:rPr>
              <w:instrText xml:space="preserve"> PAGEREF _Toc158207798 \h </w:instrText>
            </w:r>
            <w:r w:rsidR="00612B8E" w:rsidRPr="00612B8E">
              <w:rPr>
                <w:rFonts w:cs="Calibri"/>
                <w:noProof/>
                <w:webHidden/>
              </w:rPr>
            </w:r>
            <w:r w:rsidR="00612B8E" w:rsidRPr="00612B8E">
              <w:rPr>
                <w:rFonts w:cs="Calibri"/>
                <w:noProof/>
                <w:webHidden/>
              </w:rPr>
              <w:fldChar w:fldCharType="separate"/>
            </w:r>
            <w:r w:rsidR="00612B8E">
              <w:rPr>
                <w:rFonts w:cs="Calibri"/>
                <w:noProof/>
                <w:webHidden/>
              </w:rPr>
              <w:t>5</w:t>
            </w:r>
            <w:r w:rsidR="00612B8E" w:rsidRPr="00612B8E">
              <w:rPr>
                <w:rFonts w:cs="Calibri"/>
                <w:noProof/>
                <w:webHidden/>
              </w:rPr>
              <w:fldChar w:fldCharType="end"/>
            </w:r>
          </w:hyperlink>
        </w:p>
        <w:p w14:paraId="295BA607" w14:textId="77777777" w:rsidR="00612B8E" w:rsidRDefault="00612B8E" w:rsidP="00612B8E">
          <w:pPr>
            <w:rPr>
              <w:b/>
              <w:bCs/>
            </w:rPr>
          </w:pPr>
          <w:r w:rsidRPr="00612B8E">
            <w:rPr>
              <w:rFonts w:cs="Calibri"/>
            </w:rPr>
            <w:fldChar w:fldCharType="end"/>
          </w:r>
        </w:p>
      </w:sdtContent>
    </w:sdt>
    <w:p w14:paraId="7CAC5BBC" w14:textId="77777777" w:rsidR="001734CA" w:rsidRDefault="001734CA" w:rsidP="001734CA">
      <w:pPr>
        <w:pStyle w:val="Untertitel"/>
        <w:spacing w:after="0"/>
      </w:pPr>
      <w:bookmarkStart w:id="0" w:name="_Toc158207793"/>
      <w:r>
        <w:t>Hinweis zur Schreibweise</w:t>
      </w:r>
    </w:p>
    <w:p w14:paraId="48E00919" w14:textId="7311A812" w:rsidR="001734CA" w:rsidRDefault="001734CA" w:rsidP="001734CA">
      <w:r>
        <w:t xml:space="preserve">Im Folgenden werden </w:t>
      </w:r>
      <w:r>
        <w:t xml:space="preserve">(sofern vorhanden) </w:t>
      </w:r>
      <w:r>
        <w:t>hochgestellte Zahlen oder Buchstaben durch ^ (A</w:t>
      </w:r>
      <w:r>
        <w:rPr>
          <w:vertAlign w:val="superscript"/>
        </w:rPr>
        <w:t xml:space="preserve">2 </w:t>
      </w:r>
      <w:r>
        <w:t>= A^2)</w:t>
      </w:r>
      <w:r>
        <w:rPr>
          <w:vertAlign w:val="superscript"/>
        </w:rPr>
        <w:t xml:space="preserve"> </w:t>
      </w:r>
      <w:r>
        <w:t>und tiefgestellte Zahlen oder Buchstaben durch _ (</w:t>
      </w:r>
      <w:proofErr w:type="spellStart"/>
      <w:r>
        <w:t>a</w:t>
      </w:r>
      <w:r>
        <w:rPr>
          <w:vertAlign w:val="subscript"/>
        </w:rPr>
        <w:t>J</w:t>
      </w:r>
      <w:proofErr w:type="spellEnd"/>
      <w:r>
        <w:t>=</w:t>
      </w:r>
      <w:proofErr w:type="spellStart"/>
      <w:r>
        <w:t>a_J</w:t>
      </w:r>
      <w:proofErr w:type="spellEnd"/>
      <w:r>
        <w:t xml:space="preserve">) markiert. </w:t>
      </w:r>
    </w:p>
    <w:p w14:paraId="3BFD3522" w14:textId="33226095" w:rsidR="00612B8E" w:rsidRDefault="00612B8E" w:rsidP="00612B8E">
      <w:pPr>
        <w:pStyle w:val="berschrift1"/>
      </w:pPr>
      <w:r>
        <w:t>Folie 1 – Deskriptive Statistik 1</w:t>
      </w:r>
      <w:bookmarkEnd w:id="0"/>
    </w:p>
    <w:p w14:paraId="7BEC23FA" w14:textId="77777777" w:rsidR="00612B8E" w:rsidRDefault="00612B8E" w:rsidP="00612B8E">
      <w:pPr>
        <w:pStyle w:val="berschrift20"/>
      </w:pPr>
      <w:r>
        <w:t>Folientext</w:t>
      </w:r>
    </w:p>
    <w:p w14:paraId="2D2D2ABA" w14:textId="77777777" w:rsidR="00612B8E" w:rsidRDefault="00612B8E" w:rsidP="00612B8E">
      <w:r>
        <w:t xml:space="preserve">Deskriptive Statistik 1: Daten visualisieren und zusammenfassen. Alexander Silbersdorff, Wirtschaftswissenschaftliche Fakultät und Campus-Institut Data Science der Georg-August-Universität Göttingen, Logo der </w:t>
      </w:r>
      <w:bookmarkStart w:id="1" w:name="_Hlk143266377"/>
      <w:r>
        <w:t>Georg-August-Universität Göttingen</w:t>
      </w:r>
      <w:bookmarkEnd w:id="1"/>
      <w:r>
        <w:t>.</w:t>
      </w:r>
    </w:p>
    <w:p w14:paraId="38CCF39E" w14:textId="77777777" w:rsidR="00612B8E" w:rsidRDefault="00612B8E" w:rsidP="00612B8E">
      <w:pPr>
        <w:pStyle w:val="berschrift20"/>
      </w:pPr>
      <w:r>
        <w:t>Sprechtext</w:t>
      </w:r>
    </w:p>
    <w:p w14:paraId="29AACA45" w14:textId="77777777" w:rsidR="00612B8E" w:rsidRDefault="00612B8E" w:rsidP="00612B8E">
      <w:r>
        <w:t>Herzlich Willkommen zu dem Einstiegsvideo für das Kapitel 'Deskriptive Statistik 1: Daten visualisieren und zusammenfassen'. Dieses Video ist Teil der Veranstaltung Statistik für Wirtschaftswissenschaften an der Georg-August-Universität Göttingen.</w:t>
      </w:r>
    </w:p>
    <w:p w14:paraId="181E72B0" w14:textId="77777777" w:rsidR="00612B8E" w:rsidRDefault="00612B8E" w:rsidP="00612B8E">
      <w:pPr>
        <w:pStyle w:val="berschrift1"/>
      </w:pPr>
      <w:bookmarkStart w:id="2" w:name="_Toc158207794"/>
      <w:r>
        <w:t>Folie 2 – Themen</w:t>
      </w:r>
      <w:bookmarkEnd w:id="2"/>
    </w:p>
    <w:p w14:paraId="63229790" w14:textId="77777777" w:rsidR="00612B8E" w:rsidRDefault="00612B8E" w:rsidP="00612B8E">
      <w:pPr>
        <w:pStyle w:val="berschrift20"/>
      </w:pPr>
      <w:r>
        <w:t>Folientext</w:t>
      </w:r>
    </w:p>
    <w:p w14:paraId="411D500C" w14:textId="77777777" w:rsidR="00612B8E" w:rsidRDefault="00612B8E" w:rsidP="00612B8E">
      <w:pPr>
        <w:pStyle w:val="Listenabsatz"/>
        <w:numPr>
          <w:ilvl w:val="0"/>
          <w:numId w:val="28"/>
        </w:numPr>
      </w:pPr>
      <w:r>
        <w:t>Rohdaten und informationelle Komplexität</w:t>
      </w:r>
    </w:p>
    <w:p w14:paraId="1C94A2F2" w14:textId="77777777" w:rsidR="00612B8E" w:rsidRDefault="00612B8E" w:rsidP="00612B8E">
      <w:pPr>
        <w:pStyle w:val="Listenabsatz"/>
        <w:numPr>
          <w:ilvl w:val="0"/>
          <w:numId w:val="28"/>
        </w:numPr>
      </w:pPr>
      <w:r>
        <w:t>Häufigkeitsverteilungen</w:t>
      </w:r>
    </w:p>
    <w:p w14:paraId="0D3BD570" w14:textId="77777777" w:rsidR="00612B8E" w:rsidRDefault="00612B8E" w:rsidP="00612B8E">
      <w:pPr>
        <w:pStyle w:val="Listenabsatz"/>
        <w:numPr>
          <w:ilvl w:val="0"/>
          <w:numId w:val="28"/>
        </w:numPr>
      </w:pPr>
      <w:r>
        <w:t>Häufigkeiten und ihre grafische Darstellung</w:t>
      </w:r>
    </w:p>
    <w:p w14:paraId="4B77F404" w14:textId="77777777" w:rsidR="00612B8E" w:rsidRDefault="00612B8E" w:rsidP="00612B8E">
      <w:pPr>
        <w:pStyle w:val="Listenabsatz"/>
        <w:numPr>
          <w:ilvl w:val="0"/>
          <w:numId w:val="28"/>
        </w:numPr>
      </w:pPr>
      <w:r>
        <w:t>Maßzahlen nutzen</w:t>
      </w:r>
    </w:p>
    <w:p w14:paraId="53D91E7C" w14:textId="77777777" w:rsidR="00612B8E" w:rsidRDefault="00612B8E" w:rsidP="00612B8E">
      <w:pPr>
        <w:pStyle w:val="Listenabsatz"/>
        <w:numPr>
          <w:ilvl w:val="0"/>
          <w:numId w:val="28"/>
        </w:numPr>
      </w:pPr>
      <w:r>
        <w:t>Maßzahlen für die Lage</w:t>
      </w:r>
    </w:p>
    <w:p w14:paraId="4B735D81" w14:textId="77777777" w:rsidR="00612B8E" w:rsidRDefault="00612B8E" w:rsidP="00612B8E">
      <w:pPr>
        <w:pStyle w:val="Listenabsatz"/>
        <w:numPr>
          <w:ilvl w:val="0"/>
          <w:numId w:val="28"/>
        </w:numPr>
      </w:pPr>
      <w:r>
        <w:t>Maßzahlen für die Streuung</w:t>
      </w:r>
    </w:p>
    <w:p w14:paraId="23D6EB44" w14:textId="77777777" w:rsidR="00612B8E" w:rsidRDefault="00612B8E" w:rsidP="00612B8E">
      <w:pPr>
        <w:pStyle w:val="Listenabsatz"/>
        <w:numPr>
          <w:ilvl w:val="0"/>
          <w:numId w:val="28"/>
        </w:numPr>
      </w:pPr>
      <w:r>
        <w:t>Boxplots</w:t>
      </w:r>
    </w:p>
    <w:p w14:paraId="070C5B89" w14:textId="77777777" w:rsidR="00612B8E" w:rsidRDefault="00612B8E" w:rsidP="00612B8E">
      <w:pPr>
        <w:pStyle w:val="berschrift20"/>
      </w:pPr>
      <w:r>
        <w:t>Sprechtext</w:t>
      </w:r>
    </w:p>
    <w:p w14:paraId="0020435B" w14:textId="77777777" w:rsidR="00612B8E" w:rsidRDefault="00612B8E" w:rsidP="00612B8E">
      <w:r>
        <w:t xml:space="preserve">In diesem Kapitel werden wir zuerst ein kurzes Schlaglicht auf die Bedeutung deskriptiver Statistik werfen. Anschließend steigen wir mit der Darstellung von Rohdaten in Form von Urlisten ein und einer Diskussion der damit verbundenen informationellen Komplexität. Im Unterkapitel 'Deskriptive Statistik 1.2' gehen wir über zur Betrachtung der Häufigkeiten einzelner Merkmalsausprägungen in Form von Frequenztabellen. In dem Unterkapitel DS1.3 werden wir uns dann die Visualisierung </w:t>
      </w:r>
      <w:r>
        <w:lastRenderedPageBreak/>
        <w:t>dieser Häufigkeitsverteilungen mit Hilfe von sogenannten Säulendiagrammen und Histogrammen anschauen. In DS1.4 werden wir den Nutzen, die Notwendigkeit und auch die Risiken bei der Benutzung einzelner Maßzahlen für die Beschreibung von Daten im Allgemeinen diskutieren. Im Unterkapitel DS1.5 werden wir Maßzahlen für die Lage, insbesondere das arithmetische Mittel, den Median und den Modus näher beleuchten. Im Unterkapitel DS1.6 betrachten wir anschließend Maßzahlen für die Streuung, insbesondere die Varianz, die Standardabweichung und den Interquartilsabstand. Und im letzten und abschließenden Kapitel DS1.7 werden wir uns dann mit einer weiteren Form der Visualisierung von Daten, den sogenannten Boxplots, auseinandersetzen.</w:t>
      </w:r>
    </w:p>
    <w:p w14:paraId="70C4B074" w14:textId="77777777" w:rsidR="00612B8E" w:rsidRDefault="00612B8E" w:rsidP="00612B8E">
      <w:pPr>
        <w:pStyle w:val="berschrift1"/>
      </w:pPr>
      <w:bookmarkStart w:id="3" w:name="_Toc158207795"/>
      <w:r>
        <w:t>Folie 3 – Die Macht der deskriptiven Statistik</w:t>
      </w:r>
      <w:bookmarkEnd w:id="3"/>
    </w:p>
    <w:p w14:paraId="44B24D66" w14:textId="77777777" w:rsidR="00612B8E" w:rsidRDefault="00612B8E" w:rsidP="00612B8E">
      <w:pPr>
        <w:pStyle w:val="berschrift20"/>
      </w:pPr>
      <w:r>
        <w:t>Folientext</w:t>
      </w:r>
    </w:p>
    <w:p w14:paraId="075022A4" w14:textId="77777777" w:rsidR="00612B8E" w:rsidRDefault="00612B8E" w:rsidP="00612B8E">
      <w:pPr>
        <w:spacing w:after="0"/>
      </w:pPr>
      <w:r>
        <w:t>Florence Nightingale</w:t>
      </w:r>
    </w:p>
    <w:p w14:paraId="284DA63A" w14:textId="77777777" w:rsidR="00612B8E" w:rsidRDefault="00612B8E" w:rsidP="00612B8E">
      <w:pPr>
        <w:pStyle w:val="Listenabsatz"/>
        <w:numPr>
          <w:ilvl w:val="0"/>
          <w:numId w:val="29"/>
        </w:numPr>
      </w:pPr>
      <w:r>
        <w:t>Krankenpflegerin in der britischen Armee</w:t>
      </w:r>
    </w:p>
    <w:p w14:paraId="45EEBED6" w14:textId="77777777" w:rsidR="00612B8E" w:rsidRDefault="00612B8E" w:rsidP="00612B8E">
      <w:pPr>
        <w:pStyle w:val="Listenabsatz"/>
        <w:numPr>
          <w:ilvl w:val="0"/>
          <w:numId w:val="29"/>
        </w:numPr>
      </w:pPr>
      <w:r>
        <w:t>Reformerin des Sanitätswesens</w:t>
      </w:r>
    </w:p>
    <w:p w14:paraId="731BE152" w14:textId="77777777" w:rsidR="00612B8E" w:rsidRDefault="00612B8E" w:rsidP="00612B8E">
      <w:pPr>
        <w:pStyle w:val="Listenabsatz"/>
        <w:numPr>
          <w:ilvl w:val="0"/>
          <w:numId w:val="29"/>
        </w:numPr>
      </w:pPr>
      <w:r>
        <w:t>Statistikerin</w:t>
      </w:r>
    </w:p>
    <w:p w14:paraId="0F9FEEDE" w14:textId="77777777" w:rsidR="00612B8E" w:rsidRDefault="00612B8E" w:rsidP="00612B8E">
      <w:pPr>
        <w:pStyle w:val="Listenabsatz"/>
        <w:numPr>
          <w:ilvl w:val="0"/>
          <w:numId w:val="29"/>
        </w:numPr>
      </w:pPr>
      <w:r>
        <w:t>Abbildung: Porträt von Florence Nightingale</w:t>
      </w:r>
    </w:p>
    <w:p w14:paraId="059B79AB" w14:textId="77777777" w:rsidR="00612B8E" w:rsidRDefault="00612B8E" w:rsidP="00612B8E">
      <w:r>
        <w:rPr>
          <w:noProof/>
        </w:rPr>
        <w:drawing>
          <wp:inline distT="0" distB="0" distL="0" distR="0" wp14:anchorId="64F9F8AD" wp14:editId="64C5EE1F">
            <wp:extent cx="2689860" cy="3504088"/>
            <wp:effectExtent l="6350" t="6350" r="6350" b="6350"/>
            <wp:docPr id="1" name="Grafik 1" descr="Porträt von Florence Nighting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Porträt von Florence Nightingale."/>
                    <pic:cNvPicPr>
                      <a:picLocks noChangeAspect="1"/>
                    </pic:cNvPicPr>
                  </pic:nvPicPr>
                  <pic:blipFill>
                    <a:blip r:embed="rId9"/>
                    <a:stretch/>
                  </pic:blipFill>
                  <pic:spPr bwMode="auto">
                    <a:xfrm>
                      <a:off x="0" y="0"/>
                      <a:ext cx="2689860" cy="3504088"/>
                    </a:xfrm>
                    <a:prstGeom prst="rect">
                      <a:avLst/>
                    </a:prstGeom>
                    <a:ln w="12700">
                      <a:solidFill>
                        <a:schemeClr val="tx1"/>
                      </a:solidFill>
                    </a:ln>
                  </pic:spPr>
                </pic:pic>
              </a:graphicData>
            </a:graphic>
          </wp:inline>
        </w:drawing>
      </w:r>
    </w:p>
    <w:p w14:paraId="38973F62" w14:textId="77777777" w:rsidR="00612B8E" w:rsidRDefault="00612B8E" w:rsidP="00612B8E">
      <w:pPr>
        <w:pStyle w:val="Listenabsatz"/>
        <w:numPr>
          <w:ilvl w:val="0"/>
          <w:numId w:val="29"/>
        </w:numPr>
      </w:pPr>
      <w:r>
        <w:t>(zeitweilige Einblendung: Wichtiger Name: Florence Nightingale)</w:t>
      </w:r>
    </w:p>
    <w:p w14:paraId="1D67572A" w14:textId="77777777" w:rsidR="00612B8E" w:rsidRDefault="00612B8E" w:rsidP="00612B8E">
      <w:pPr>
        <w:pStyle w:val="berschrift20"/>
      </w:pPr>
      <w:r>
        <w:t>Sprechtext</w:t>
      </w:r>
    </w:p>
    <w:p w14:paraId="2087A174" w14:textId="77777777" w:rsidR="00612B8E" w:rsidRDefault="00612B8E" w:rsidP="00612B8E">
      <w:r>
        <w:t xml:space="preserve">Einsteigen möchte ich jetzt, bevor wir uns mit dem inhaltlichen, statistischen Teil befassen, mit ein wenig historischem Hintergrundwissen. Damit möchte ich illustrieren, warum deskriptive Statistik wichtig ist, möglicherweise der wichtigste Teil dieser Veranstaltung, und warum im Allgemeinen die deskriptive Statistik wahrscheinlich in der Praxis die einflussreichste Form der Statistik ist. Diese kurze Geschichte dreht sich um eine beeindruckende Frau, die nicht nur für uns Statistiker*innen eine fundamental wichtige Rolle gespielt hat: die Statistikerin und Begründerin der modernen westlichen Krankenpflege, Florence Nightingale, deren Porträt hier abgebildet ist und deren Namen Sie sich merken sollten und den Sie entsprechend hier noch einmal extra eingeblendet sehen. Als Krankenpflegerin in einem britischen Militärkrankenhaus des 19. Jahrhunderts erlebte Florence </w:t>
      </w:r>
      <w:r>
        <w:lastRenderedPageBreak/>
        <w:t xml:space="preserve">Nightingale nicht nur den Horror des damaligen Krimkrieges hautnah mit, sie stellte auch fest, dass im Krieg zwar die Kämpfe an sich eine im wahrsten Sinne des Wortes mörderische Angelegenheit sind und massenhaft Todesopfer kosteten, aber dass den Todeszahlen </w:t>
      </w:r>
      <w:proofErr w:type="gramStart"/>
      <w:r>
        <w:t>zufolge die sanitären Zustände</w:t>
      </w:r>
      <w:proofErr w:type="gramEnd"/>
      <w:r>
        <w:t xml:space="preserve"> in den Feldlazaretten und Militärkrankenhäusern damals noch tödlicher waren. Entsprechend plädierte sie frühzeitig für eine stärkere Beachtung der Hygiene, was zuerst jedoch auf wenig Resonanz stoß. Ihre Einwürfe wurden vom damaligen leitenden Arzt des britischen Gesundheitswesens, John Simon, in recht brüsker und ignoranter Weise abgetan. Denn bedauerlicherweise wollten damals mächtige Männer in der Regel nicht genötigt werden, einer klugen Frau zuzuhören, und als Randbemerkung wage ich zu behaupten, dass dieses Problem weiterhin auch noch heute an verschiedenen Stellen bestehen mag.</w:t>
      </w:r>
    </w:p>
    <w:p w14:paraId="0E49A5A7" w14:textId="77777777" w:rsidR="00612B8E" w:rsidRDefault="00612B8E" w:rsidP="00612B8E">
      <w:pPr>
        <w:pStyle w:val="berschrift1"/>
      </w:pPr>
      <w:bookmarkStart w:id="4" w:name="_Toc158207796"/>
      <w:r>
        <w:t>Folie 4 – Die Macht der deskriptiven Statistik 2</w:t>
      </w:r>
      <w:bookmarkEnd w:id="4"/>
    </w:p>
    <w:p w14:paraId="3A64A839" w14:textId="77777777" w:rsidR="00612B8E" w:rsidRDefault="00612B8E" w:rsidP="00612B8E">
      <w:pPr>
        <w:pStyle w:val="berschrift20"/>
      </w:pPr>
      <w:r>
        <w:t>Folientext</w:t>
      </w:r>
    </w:p>
    <w:p w14:paraId="42966128" w14:textId="77777777" w:rsidR="00612B8E" w:rsidRPr="00612B8E" w:rsidRDefault="00612B8E" w:rsidP="00612B8E">
      <w:pPr>
        <w:pStyle w:val="Listenabsatz"/>
        <w:numPr>
          <w:ilvl w:val="0"/>
          <w:numId w:val="30"/>
        </w:numPr>
      </w:pPr>
      <w:bookmarkStart w:id="5" w:name="_Hlk154756455"/>
      <w:r w:rsidRPr="00612B8E">
        <w:t>Abbildung: Polar-Area-Diagramm von Florence Nightingale mit dem Titel „</w:t>
      </w:r>
      <w:proofErr w:type="spellStart"/>
      <w:r w:rsidRPr="00612B8E">
        <w:t>Diagram</w:t>
      </w:r>
      <w:proofErr w:type="spellEnd"/>
      <w:r w:rsidRPr="00612B8E">
        <w:t xml:space="preserve"> </w:t>
      </w:r>
      <w:proofErr w:type="spellStart"/>
      <w:r w:rsidRPr="00612B8E">
        <w:t>of</w:t>
      </w:r>
      <w:proofErr w:type="spellEnd"/>
      <w:r w:rsidRPr="00612B8E">
        <w:t xml:space="preserve"> </w:t>
      </w:r>
      <w:proofErr w:type="spellStart"/>
      <w:r w:rsidRPr="00612B8E">
        <w:t>the</w:t>
      </w:r>
      <w:proofErr w:type="spellEnd"/>
      <w:r w:rsidRPr="00612B8E">
        <w:t xml:space="preserve"> </w:t>
      </w:r>
      <w:proofErr w:type="spellStart"/>
      <w:r w:rsidRPr="00612B8E">
        <w:t>causes</w:t>
      </w:r>
      <w:proofErr w:type="spellEnd"/>
      <w:r w:rsidRPr="00612B8E">
        <w:t xml:space="preserve"> </w:t>
      </w:r>
      <w:proofErr w:type="spellStart"/>
      <w:r w:rsidRPr="00612B8E">
        <w:t>of</w:t>
      </w:r>
      <w:proofErr w:type="spellEnd"/>
      <w:r w:rsidRPr="00612B8E">
        <w:t xml:space="preserve"> </w:t>
      </w:r>
      <w:proofErr w:type="spellStart"/>
      <w:r w:rsidRPr="00612B8E">
        <w:t>mortality</w:t>
      </w:r>
      <w:proofErr w:type="spellEnd"/>
      <w:r w:rsidRPr="00612B8E">
        <w:t xml:space="preserve"> in </w:t>
      </w:r>
      <w:proofErr w:type="spellStart"/>
      <w:r w:rsidRPr="00612B8E">
        <w:t>the</w:t>
      </w:r>
      <w:proofErr w:type="spellEnd"/>
      <w:r w:rsidRPr="00612B8E">
        <w:t xml:space="preserve"> </w:t>
      </w:r>
      <w:proofErr w:type="spellStart"/>
      <w:r w:rsidRPr="00612B8E">
        <w:t>army</w:t>
      </w:r>
      <w:proofErr w:type="spellEnd"/>
      <w:r w:rsidRPr="00612B8E">
        <w:t xml:space="preserve"> in </w:t>
      </w:r>
      <w:proofErr w:type="spellStart"/>
      <w:r w:rsidRPr="00612B8E">
        <w:t>the</w:t>
      </w:r>
      <w:proofErr w:type="spellEnd"/>
      <w:r w:rsidRPr="00612B8E">
        <w:t xml:space="preserve"> </w:t>
      </w:r>
      <w:proofErr w:type="spellStart"/>
      <w:r w:rsidRPr="00612B8E">
        <w:t>east</w:t>
      </w:r>
      <w:proofErr w:type="spellEnd"/>
      <w:r w:rsidRPr="00612B8E">
        <w:t>“</w:t>
      </w:r>
      <w:bookmarkEnd w:id="5"/>
    </w:p>
    <w:p w14:paraId="1E1A1C31" w14:textId="77777777" w:rsidR="00612B8E" w:rsidRDefault="00612B8E" w:rsidP="00612B8E">
      <w:r>
        <w:rPr>
          <w:noProof/>
        </w:rPr>
        <w:drawing>
          <wp:inline distT="0" distB="0" distL="0" distR="0" wp14:anchorId="184CFCF9" wp14:editId="5C918A89">
            <wp:extent cx="5760720" cy="3567430"/>
            <wp:effectExtent l="6350" t="6350" r="6350" b="6350"/>
            <wp:docPr id="2" name="Grafik 1" descr="Polar-Area-Diagramm von Florence Nightingale mit dem Titel „Diagram of the causes of mortality in the army in the east“.&#10;Ausführliche Bildbeschreibung in folgender, angepasster Grafik hinter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Polar-Area-Diagramm von Florence Nightingale mit dem Titel „Diagram of the causes of mortality in the army in the east“.&#10;Ausführliche Bildbeschreibung in folgender, angepasster Grafik hinterlegt."/>
                    <pic:cNvPicPr>
                      <a:picLocks noChangeAspect="1"/>
                    </pic:cNvPicPr>
                  </pic:nvPicPr>
                  <pic:blipFill>
                    <a:blip r:embed="rId10"/>
                    <a:stretch/>
                  </pic:blipFill>
                  <pic:spPr bwMode="auto">
                    <a:xfrm>
                      <a:off x="0" y="0"/>
                      <a:ext cx="5760720" cy="3567430"/>
                    </a:xfrm>
                    <a:prstGeom prst="rect">
                      <a:avLst/>
                    </a:prstGeom>
                    <a:ln w="12700">
                      <a:solidFill>
                        <a:schemeClr val="tx1"/>
                      </a:solidFill>
                    </a:ln>
                  </pic:spPr>
                </pic:pic>
              </a:graphicData>
            </a:graphic>
          </wp:inline>
        </w:drawing>
      </w:r>
    </w:p>
    <w:p w14:paraId="6AB8436A" w14:textId="77777777" w:rsidR="00612B8E" w:rsidRDefault="00612B8E" w:rsidP="00612B8E">
      <w:pPr>
        <w:pStyle w:val="berschrift20"/>
      </w:pPr>
      <w:r>
        <w:t>Sprechtext</w:t>
      </w:r>
    </w:p>
    <w:p w14:paraId="39FF1B84" w14:textId="77777777" w:rsidR="00612B8E" w:rsidRDefault="00612B8E" w:rsidP="00612B8E">
      <w:r>
        <w:t>Doch anstatt es auf sich beruhen zu lassen, opponierte Florence Nightingale gegen die Ignoranz der Männerwelt mit Hilfe der Macht der deskriptiven Statistik und nutzte dafür die hier abgebildete Grafik. Die Grafik stellt die Anzahl der Toten in den jeweiligen Monaten des Krimkrieges dar, wobei ein größerer Keil mehr tote Soldaten bedeutet. Da die textliche Beschreibung in der Grafik nur schwer zu erkennen ist, nutzen wir im Folgenden nun eine leicht adaptierte grafische Darstellung.</w:t>
      </w:r>
    </w:p>
    <w:p w14:paraId="0ACF60E9" w14:textId="77777777" w:rsidR="00612B8E" w:rsidRDefault="00612B8E" w:rsidP="00612B8E">
      <w:pPr>
        <w:pStyle w:val="berschrift1"/>
      </w:pPr>
      <w:bookmarkStart w:id="6" w:name="_Toc158207797"/>
      <w:r>
        <w:t>Folie 5 – Die Macht der deskriptiven Statistik 3</w:t>
      </w:r>
      <w:bookmarkEnd w:id="6"/>
    </w:p>
    <w:p w14:paraId="50C588D6" w14:textId="77777777" w:rsidR="00612B8E" w:rsidRDefault="00612B8E" w:rsidP="00612B8E">
      <w:pPr>
        <w:pStyle w:val="berschrift20"/>
      </w:pPr>
      <w:r>
        <w:t>Folientext</w:t>
      </w:r>
    </w:p>
    <w:p w14:paraId="451F4A71" w14:textId="77777777" w:rsidR="00612B8E" w:rsidRDefault="00612B8E" w:rsidP="00612B8E">
      <w:pPr>
        <w:pStyle w:val="Listenabsatz"/>
        <w:numPr>
          <w:ilvl w:val="0"/>
          <w:numId w:val="30"/>
        </w:numPr>
      </w:pPr>
      <w:r>
        <w:t>Abbildung: Polar-Area-Diagramm von Florence Nightingale mit dem Titel „</w:t>
      </w:r>
      <w:proofErr w:type="spellStart"/>
      <w:r w:rsidRPr="007578AC">
        <w:t>Diagram</w:t>
      </w:r>
      <w:proofErr w:type="spellEnd"/>
      <w:r w:rsidRPr="007578AC">
        <w:t xml:space="preserve"> </w:t>
      </w:r>
      <w:proofErr w:type="spellStart"/>
      <w:r w:rsidRPr="007578AC">
        <w:t>of</w:t>
      </w:r>
      <w:proofErr w:type="spellEnd"/>
      <w:r w:rsidRPr="007578AC">
        <w:t xml:space="preserve"> </w:t>
      </w:r>
      <w:proofErr w:type="spellStart"/>
      <w:r w:rsidRPr="007578AC">
        <w:t>the</w:t>
      </w:r>
      <w:proofErr w:type="spellEnd"/>
      <w:r w:rsidRPr="007578AC">
        <w:t xml:space="preserve"> </w:t>
      </w:r>
      <w:proofErr w:type="spellStart"/>
      <w:r w:rsidRPr="007578AC">
        <w:t>causes</w:t>
      </w:r>
      <w:proofErr w:type="spellEnd"/>
      <w:r w:rsidRPr="007578AC">
        <w:t xml:space="preserve"> </w:t>
      </w:r>
      <w:proofErr w:type="spellStart"/>
      <w:r w:rsidRPr="007578AC">
        <w:t>of</w:t>
      </w:r>
      <w:proofErr w:type="spellEnd"/>
      <w:r w:rsidRPr="007578AC">
        <w:t xml:space="preserve"> </w:t>
      </w:r>
      <w:proofErr w:type="spellStart"/>
      <w:r w:rsidRPr="007578AC">
        <w:t>mortality</w:t>
      </w:r>
      <w:proofErr w:type="spellEnd"/>
      <w:r w:rsidRPr="007578AC">
        <w:t xml:space="preserve"> in </w:t>
      </w:r>
      <w:proofErr w:type="spellStart"/>
      <w:r w:rsidRPr="007578AC">
        <w:t>the</w:t>
      </w:r>
      <w:proofErr w:type="spellEnd"/>
      <w:r w:rsidRPr="007578AC">
        <w:t xml:space="preserve"> </w:t>
      </w:r>
      <w:proofErr w:type="spellStart"/>
      <w:r w:rsidRPr="007578AC">
        <w:t>army</w:t>
      </w:r>
      <w:proofErr w:type="spellEnd"/>
      <w:r w:rsidRPr="007578AC">
        <w:t xml:space="preserve"> in </w:t>
      </w:r>
      <w:proofErr w:type="spellStart"/>
      <w:r w:rsidRPr="007578AC">
        <w:t>the</w:t>
      </w:r>
      <w:proofErr w:type="spellEnd"/>
      <w:r w:rsidRPr="007578AC">
        <w:t xml:space="preserve"> </w:t>
      </w:r>
      <w:proofErr w:type="spellStart"/>
      <w:r w:rsidRPr="007578AC">
        <w:t>east</w:t>
      </w:r>
      <w:proofErr w:type="spellEnd"/>
      <w:r>
        <w:t>“ in leicht adaptierter Darstellung</w:t>
      </w:r>
    </w:p>
    <w:p w14:paraId="5C779C94" w14:textId="77777777" w:rsidR="00612B8E" w:rsidRDefault="00612B8E" w:rsidP="00612B8E">
      <w:r>
        <w:rPr>
          <w:noProof/>
        </w:rPr>
        <w:lastRenderedPageBreak/>
        <w:drawing>
          <wp:inline distT="0" distB="0" distL="0" distR="0" wp14:anchorId="567C9ECE" wp14:editId="05E53A67">
            <wp:extent cx="5760720" cy="3436620"/>
            <wp:effectExtent l="6350" t="6350" r="6350" b="6350"/>
            <wp:docPr id="3" name="Grafik 1" descr="Polar-Area-Diagramm von Florence Nightingale mit dem Titel „Diagram of the causes of mortality in the army in the east“ in leicht adaptierter Darstellung.&#10;Die Grafik besteht aus zwei nebeneinander gezeigten Polar-Area-Diagrammen. Dabei handelt es sich um eine Variante eines Kreisdiagramms. Das erste Diagramm rechts zeigt die Anzahl der Toten von April 1854 bis März 1855. Das zweite Diagramm links zeigt die Anzahl der Toten von April 1855 bis März 1856.&#10;Jedes der beiden Diagramme ist in 12 Kreissegmente oder Keile mit gleich großem Winkel eingeteilt, wobei jeder Keil einen Kalendermonat repräsentiert. Die Länge der Keile ist variabel und die Fläche ist proportional zur Anzahl der Toten im jeweiligen Monat. Jeder Keil hat übereinander einen roten, schwarzen und blauen Anteil. Die Farben stehen für unterschiedliche Todesursachen: rot für Wunden, blau für vermeidbare bakterielle Infektionen und schwarz für sonstige Grü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Polar-Area-Diagramm von Florence Nightingale mit dem Titel „Diagram of the causes of mortality in the army in the east“ in leicht adaptierter Darstellung.&#10;Die Grafik besteht aus zwei nebeneinander gezeigten Polar-Area-Diagrammen. Dabei handelt es sich um eine Variante eines Kreisdiagramms. Das erste Diagramm rechts zeigt die Anzahl der Toten von April 1854 bis März 1855. Das zweite Diagramm links zeigt die Anzahl der Toten von April 1855 bis März 1856.&#10;Jedes der beiden Diagramme ist in 12 Kreissegmente oder Keile mit gleich großem Winkel eingeteilt, wobei jeder Keil einen Kalendermonat repräsentiert. Die Länge der Keile ist variabel und die Fläche ist proportional zur Anzahl der Toten im jeweiligen Monat. Jeder Keil hat übereinander einen roten, schwarzen und blauen Anteil. Die Farben stehen für unterschiedliche Todesursachen: rot für Wunden, blau für vermeidbare bakterielle Infektionen und schwarz für sonstige Gründe."/>
                    <pic:cNvPicPr>
                      <a:picLocks noChangeAspect="1"/>
                    </pic:cNvPicPr>
                  </pic:nvPicPr>
                  <pic:blipFill>
                    <a:blip r:embed="rId11"/>
                    <a:stretch/>
                  </pic:blipFill>
                  <pic:spPr bwMode="auto">
                    <a:xfrm>
                      <a:off x="0" y="0"/>
                      <a:ext cx="5760720" cy="3436620"/>
                    </a:xfrm>
                    <a:prstGeom prst="rect">
                      <a:avLst/>
                    </a:prstGeom>
                    <a:ln w="12700">
                      <a:solidFill>
                        <a:schemeClr val="tx1"/>
                      </a:solidFill>
                    </a:ln>
                  </pic:spPr>
                </pic:pic>
              </a:graphicData>
            </a:graphic>
          </wp:inline>
        </w:drawing>
      </w:r>
    </w:p>
    <w:p w14:paraId="73BEB733" w14:textId="77777777" w:rsidR="00612B8E" w:rsidRDefault="00612B8E" w:rsidP="00612B8E">
      <w:pPr>
        <w:pStyle w:val="Listenabsatz"/>
        <w:numPr>
          <w:ilvl w:val="0"/>
          <w:numId w:val="30"/>
        </w:numPr>
      </w:pPr>
      <w:r>
        <w:t>(zeitweilige Einblendung: Wichtiges Konzept: Deskriptive Statistik wirkt überzeugend)</w:t>
      </w:r>
    </w:p>
    <w:p w14:paraId="76870CC5" w14:textId="77777777" w:rsidR="00612B8E" w:rsidRDefault="00612B8E" w:rsidP="00612B8E">
      <w:pPr>
        <w:pStyle w:val="berschrift20"/>
      </w:pPr>
      <w:r>
        <w:t>Sprechtext</w:t>
      </w:r>
    </w:p>
    <w:p w14:paraId="3601DB7A" w14:textId="77777777" w:rsidR="00612B8E" w:rsidRDefault="00612B8E" w:rsidP="00612B8E">
      <w:bookmarkStart w:id="7" w:name="_Hlk143268410"/>
      <w:r>
        <w:t xml:space="preserve">Die roten Anteile der jeweiligen Keile symbolisieren die Toten, welche direkt auf Verwundungen im Zuge der Kampfhandlungen zurückzuführen sind. Die blauen Keilstücke stellen die Toten aufgrund einfach verhinderbarer bakterieller Infektionen, mangels ausreichender Hygienestandards in den Lazaretten und Krankenhäusern, dar. Die schwarzen Keilstücke beziffern die verbleibenden Toten, deren Tod auf keine der beiden Ursachen zurückzuführen ist. Wie der Grafik zu entnehmen ist, sind die blauen Keiltücke deutlich größer als die roten, insbesondere im ersten Jahr des Krieges, in denen die sanitären Verhältnisse noch schlechter waren als im zweiten Jahr des Krieges. Somit ist dieser Abbildung zu entnehmen, dass es nicht die Verletzungen im Kampf waren, die den meisten Soldaten der britischen Armee das Leben kosteten, sondern die unzureichenden hygienischen Zustände bei der medizinischen Versorgung. Und selbst jene, die den Beobachtungen einer klugen Frau keinen Glauben schenken wollten, hatten der empirisch fundierten und grafisch überzeugenden Argumentation von Florence Nightingale schlussendlich wenig entgegenzusetzen. Im Zuge dessen wurde im Rahmen kriegerischer Auseinandersetzungen und glücklicherweise auch darüber hinaus der Hygiene bei der Krankenversorgung mehr Aufmerksamkeit geschenkt. Somit hat Florence Nightingale zum einen für die Krankenversorgung sehr viel erreicht. Tausende, wenn nicht sogar Millionen von Leben sind dank des Bewusstseins für die Relevanz von Hygienestandards dem allzu frühen Tode entronnen. Und zum anderen hat Florence Nightingale die Statistik und den Nutzen der Visualisierung empirischer Darstellungen wegweisend vorangebracht. Ich hoffe also, dass Sie zum einen mitnehmen, dass Sie den Worten kluger Frauen oder auch Frauen im Allgemeinen zuhören sollten, statt auf ignorante maskuline Weiter-so-Parolen zu bauen. Und zum anderen hoffe ich, dass dieses Beispiel verdeutlicht hat, welchen Nutzen die deskriptive Statistik beim Vertreten eines Standpunktes haben kann. Wenn Sie in der Lage sind, bestimmte Sachverhalte grafisch oder über andere Methoden der deskriptiven Statistik gut aufbereitet darzustellen, verleiht dies Ihren Vorschlägen mehr Gewicht. Und gerade wenn Ihr Wort im Rahmen Ihres Studiums, eines Praktikums oder im Berufsstart vielleicht noch nicht so viel Gewicht hat, kann eine gute Anwendung deskriptiver Statistik dabei helfen, dass Sie Ihre Zuhörerenden von Ihrer Sache überzeugen können. Kurzum, </w:t>
      </w:r>
      <w:r>
        <w:lastRenderedPageBreak/>
        <w:t>deskriptive Statistik hat historisch in der Medizin eine sehr wichtige Rolle gespielt und seit dem Wirken von Florence Nightingale spielt sie bis heute eine fundamental wichtige Rolle in statistischen Anwendungen. Und wenn Sie in der Lage sind, die deskriptive Statistik richtig zu nutzen, kann diese für Sie in Zukunft eine wichtige, möglicherweise sogar wegweisende Rolle spielen.</w:t>
      </w:r>
    </w:p>
    <w:p w14:paraId="004D9F2E" w14:textId="77777777" w:rsidR="00612B8E" w:rsidRDefault="00612B8E" w:rsidP="00612B8E">
      <w:pPr>
        <w:pStyle w:val="berschrift1"/>
      </w:pPr>
      <w:bookmarkStart w:id="8" w:name="_Toc158207798"/>
      <w:bookmarkEnd w:id="7"/>
      <w:r>
        <w:t>Folie 6 – Vielen Dank für die Aufmerksamkeit</w:t>
      </w:r>
      <w:bookmarkEnd w:id="8"/>
    </w:p>
    <w:p w14:paraId="3CE0629B" w14:textId="77777777" w:rsidR="00612B8E" w:rsidRDefault="00612B8E" w:rsidP="00612B8E">
      <w:pPr>
        <w:pStyle w:val="berschrift20"/>
      </w:pPr>
      <w:r>
        <w:t>Folientext</w:t>
      </w:r>
    </w:p>
    <w:p w14:paraId="0733A550" w14:textId="77777777" w:rsidR="00612B8E" w:rsidRDefault="00612B8E" w:rsidP="00612B8E">
      <w:pPr>
        <w:spacing w:after="0"/>
      </w:pPr>
      <w:r>
        <w:t>Inhalt und Gestaltung</w:t>
      </w:r>
    </w:p>
    <w:p w14:paraId="6359971F" w14:textId="77777777" w:rsidR="00612B8E" w:rsidRDefault="00612B8E" w:rsidP="00612B8E">
      <w:pPr>
        <w:pStyle w:val="Listenabsatz"/>
        <w:numPr>
          <w:ilvl w:val="0"/>
          <w:numId w:val="31"/>
        </w:numPr>
      </w:pPr>
      <w:r>
        <w:t>Dr. Alexander Silbersdorff</w:t>
      </w:r>
    </w:p>
    <w:p w14:paraId="7F076EC7" w14:textId="77777777" w:rsidR="00612B8E" w:rsidRDefault="00612B8E" w:rsidP="00612B8E">
      <w:pPr>
        <w:spacing w:after="0"/>
      </w:pPr>
      <w:r>
        <w:t>Barrierefreiheit und Gestaltung</w:t>
      </w:r>
    </w:p>
    <w:p w14:paraId="5B31C56C" w14:textId="77777777" w:rsidR="00612B8E" w:rsidRDefault="00612B8E" w:rsidP="00612B8E">
      <w:pPr>
        <w:pStyle w:val="Listenabsatz"/>
        <w:numPr>
          <w:ilvl w:val="0"/>
          <w:numId w:val="31"/>
        </w:numPr>
      </w:pPr>
      <w:proofErr w:type="spellStart"/>
      <w:r>
        <w:t>BaLLviHo</w:t>
      </w:r>
      <w:proofErr w:type="spellEnd"/>
      <w:r>
        <w:t>: Dr. Nina-Kristin Meister, Katrin Lux, Thomas Finkbeiner, Kristina Schneider, Lea Dammann, Julia Berginski</w:t>
      </w:r>
    </w:p>
    <w:p w14:paraId="1F6FA743" w14:textId="77777777" w:rsidR="00612B8E" w:rsidRDefault="00612B8E" w:rsidP="00612B8E">
      <w:pPr>
        <w:spacing w:after="0"/>
      </w:pPr>
      <w:r>
        <w:t>Unterstützung</w:t>
      </w:r>
    </w:p>
    <w:p w14:paraId="197085D1" w14:textId="77777777" w:rsidR="00612B8E" w:rsidRPr="00E568AB" w:rsidRDefault="00612B8E" w:rsidP="00612B8E">
      <w:pPr>
        <w:pStyle w:val="Listenabsatz"/>
        <w:numPr>
          <w:ilvl w:val="0"/>
          <w:numId w:val="31"/>
        </w:numPr>
        <w:rPr>
          <w:lang w:val="en-US"/>
        </w:rPr>
      </w:pPr>
      <w:r w:rsidRPr="00E568AB">
        <w:rPr>
          <w:lang w:val="en-US"/>
        </w:rPr>
        <w:t>Sina Ike, Miriam Panni</w:t>
      </w:r>
    </w:p>
    <w:p w14:paraId="0CCA598D" w14:textId="77777777" w:rsidR="00612B8E" w:rsidRDefault="00612B8E" w:rsidP="00612B8E">
      <w:pPr>
        <w:spacing w:after="0"/>
      </w:pPr>
      <w:r>
        <w:t>Abbildungen grafischer Logos</w:t>
      </w:r>
    </w:p>
    <w:p w14:paraId="49DA39A8" w14:textId="77777777" w:rsidR="00612B8E" w:rsidRDefault="00612B8E" w:rsidP="00612B8E">
      <w:pPr>
        <w:pStyle w:val="Listenabsatz"/>
        <w:numPr>
          <w:ilvl w:val="0"/>
          <w:numId w:val="31"/>
        </w:numPr>
      </w:pPr>
      <w:r w:rsidRPr="00E568AB">
        <w:rPr>
          <w:lang w:val="en-US"/>
        </w:rPr>
        <w:t>Sign Lab</w:t>
      </w:r>
      <w:r>
        <w:t xml:space="preserve"> Göttingen</w:t>
      </w:r>
    </w:p>
    <w:p w14:paraId="53E2CE27" w14:textId="77777777" w:rsidR="00612B8E" w:rsidRDefault="00612B8E" w:rsidP="00612B8E">
      <w:pPr>
        <w:pStyle w:val="Listenabsatz"/>
        <w:numPr>
          <w:ilvl w:val="0"/>
          <w:numId w:val="31"/>
        </w:numPr>
      </w:pPr>
      <w:r>
        <w:t>Zentrum für Statistik Göttingen</w:t>
      </w:r>
    </w:p>
    <w:p w14:paraId="3F0B8C21" w14:textId="77777777" w:rsidR="00612B8E" w:rsidRPr="00E568AB" w:rsidRDefault="00612B8E" w:rsidP="00612B8E">
      <w:pPr>
        <w:pStyle w:val="Listenabsatz"/>
        <w:numPr>
          <w:ilvl w:val="0"/>
          <w:numId w:val="31"/>
        </w:numPr>
        <w:rPr>
          <w:lang w:val="en-US"/>
        </w:rPr>
      </w:pPr>
      <w:r w:rsidRPr="00E568AB">
        <w:rPr>
          <w:lang w:val="en-US"/>
        </w:rPr>
        <w:t>Campus-</w:t>
      </w:r>
      <w:proofErr w:type="spellStart"/>
      <w:r w:rsidRPr="00E568AB">
        <w:rPr>
          <w:lang w:val="en-US"/>
        </w:rPr>
        <w:t>Institut</w:t>
      </w:r>
      <w:proofErr w:type="spellEnd"/>
      <w:r w:rsidRPr="00E568AB">
        <w:rPr>
          <w:lang w:val="en-US"/>
        </w:rPr>
        <w:t xml:space="preserve"> Data Science Göttingen</w:t>
      </w:r>
    </w:p>
    <w:p w14:paraId="390B9F49" w14:textId="77777777" w:rsidR="00612B8E" w:rsidRPr="00E568AB" w:rsidRDefault="00612B8E" w:rsidP="00612B8E">
      <w:pPr>
        <w:pStyle w:val="Listenabsatz"/>
        <w:numPr>
          <w:ilvl w:val="0"/>
          <w:numId w:val="31"/>
        </w:numPr>
        <w:rPr>
          <w:lang w:val="en-US"/>
        </w:rPr>
      </w:pPr>
      <w:proofErr w:type="spellStart"/>
      <w:r w:rsidRPr="00E568AB">
        <w:rPr>
          <w:lang w:val="en-US"/>
        </w:rPr>
        <w:t>Twillo</w:t>
      </w:r>
      <w:proofErr w:type="spellEnd"/>
    </w:p>
    <w:p w14:paraId="0DEA906F" w14:textId="77777777" w:rsidR="00612B8E" w:rsidRDefault="00612B8E" w:rsidP="00612B8E">
      <w:pPr>
        <w:pStyle w:val="Listenabsatz"/>
        <w:numPr>
          <w:ilvl w:val="0"/>
          <w:numId w:val="31"/>
        </w:numPr>
      </w:pPr>
      <w:proofErr w:type="spellStart"/>
      <w:r>
        <w:t>Yomma</w:t>
      </w:r>
      <w:proofErr w:type="spellEnd"/>
    </w:p>
    <w:p w14:paraId="7AB3AECA" w14:textId="77777777" w:rsidR="00612B8E" w:rsidRDefault="00612B8E" w:rsidP="00612B8E">
      <w:pPr>
        <w:pStyle w:val="Listenabsatz"/>
        <w:numPr>
          <w:ilvl w:val="0"/>
          <w:numId w:val="31"/>
        </w:numPr>
      </w:pPr>
      <w:r>
        <w:t>Georg-August-Universität Göttingen</w:t>
      </w:r>
    </w:p>
    <w:p w14:paraId="5A456BA0" w14:textId="77777777" w:rsidR="00612B8E" w:rsidRDefault="00612B8E" w:rsidP="00612B8E">
      <w:pPr>
        <w:spacing w:after="0"/>
      </w:pPr>
      <w:r>
        <w:t>Angabe CC-Lizenz</w:t>
      </w:r>
    </w:p>
    <w:p w14:paraId="343EB6DD" w14:textId="77777777" w:rsidR="00612B8E" w:rsidRDefault="00612B8E" w:rsidP="00612B8E">
      <w:pPr>
        <w:pStyle w:val="Listenabsatz"/>
        <w:numPr>
          <w:ilvl w:val="0"/>
          <w:numId w:val="32"/>
        </w:numPr>
      </w:pPr>
      <w:r>
        <w:t>Folien und Videos sind unter CC BY (4.0) lizensiert - sofern nicht anderweitig angegeben.</w:t>
      </w:r>
    </w:p>
    <w:p w14:paraId="115C3FDE" w14:textId="0165354D" w:rsidR="008E0FCA" w:rsidRPr="00612B8E" w:rsidRDefault="008E0FCA" w:rsidP="00612B8E"/>
    <w:sectPr w:rsidR="008E0FCA" w:rsidRPr="00612B8E" w:rsidSect="00D74B48">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D7214" w14:textId="77777777" w:rsidR="00271525" w:rsidRDefault="00271525" w:rsidP="000077A9">
      <w:pPr>
        <w:spacing w:after="0" w:line="240" w:lineRule="auto"/>
      </w:pPr>
      <w:r>
        <w:separator/>
      </w:r>
    </w:p>
  </w:endnote>
  <w:endnote w:type="continuationSeparator" w:id="0">
    <w:p w14:paraId="3E5E24D9" w14:textId="77777777" w:rsidR="00271525" w:rsidRDefault="00271525" w:rsidP="0000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819389"/>
      <w:docPartObj>
        <w:docPartGallery w:val="Page Numbers (Bottom of Page)"/>
        <w:docPartUnique/>
      </w:docPartObj>
    </w:sdtPr>
    <w:sdtEndPr/>
    <w:sdtContent>
      <w:p w14:paraId="7B52B0E7" w14:textId="3E297BF0" w:rsidR="00A229DC" w:rsidRDefault="00A229DC">
        <w:pPr>
          <w:pStyle w:val="Fuzeile"/>
          <w:jc w:val="right"/>
        </w:pPr>
        <w:r>
          <w:fldChar w:fldCharType="begin"/>
        </w:r>
        <w:r>
          <w:instrText>PAGE   \* MERGEFORMAT</w:instrText>
        </w:r>
        <w:r>
          <w:fldChar w:fldCharType="separate"/>
        </w:r>
        <w:r>
          <w:t>2</w:t>
        </w:r>
        <w:r>
          <w:fldChar w:fldCharType="end"/>
        </w:r>
      </w:p>
    </w:sdtContent>
  </w:sdt>
  <w:p w14:paraId="0C05774C" w14:textId="6DC3604F" w:rsidR="00F80EAC" w:rsidRPr="00F80EAC" w:rsidRDefault="00F80EAC" w:rsidP="00F80EA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12FA3" w14:textId="77777777" w:rsidR="00271525" w:rsidRDefault="00271525" w:rsidP="000077A9">
      <w:pPr>
        <w:spacing w:after="0" w:line="240" w:lineRule="auto"/>
      </w:pPr>
      <w:r>
        <w:separator/>
      </w:r>
    </w:p>
  </w:footnote>
  <w:footnote w:type="continuationSeparator" w:id="0">
    <w:p w14:paraId="081E416F" w14:textId="77777777" w:rsidR="00271525" w:rsidRDefault="00271525" w:rsidP="0000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3C7"/>
    <w:multiLevelType w:val="multilevel"/>
    <w:tmpl w:val="A6F0CEDC"/>
    <w:lvl w:ilvl="0">
      <w:start w:val="1"/>
      <w:numFmt w:val="decimal"/>
      <w:lvlText w:val="%1."/>
      <w:lvlJc w:val="left"/>
      <w:pPr>
        <w:ind w:left="720" w:hanging="720"/>
      </w:pPr>
      <w:rPr>
        <w:rFonts w:hint="default"/>
      </w:rPr>
    </w:lvl>
    <w:lvl w:ilvl="1">
      <w:start w:val="1"/>
      <w:numFmt w:val="decimal"/>
      <w:pStyle w:val="berschrift2"/>
      <w:lvlText w:val="%1.%2."/>
      <w:lvlJc w:val="left"/>
      <w:pPr>
        <w:ind w:left="720" w:hanging="720"/>
      </w:pPr>
      <w:rPr>
        <w:rFonts w:hint="default"/>
      </w:rPr>
    </w:lvl>
    <w:lvl w:ilvl="2">
      <w:start w:val="1"/>
      <w:numFmt w:val="lowerRoman"/>
      <w:lvlText w:val="%3."/>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1" w15:restartNumberingAfterBreak="0">
    <w:nsid w:val="02937150"/>
    <w:multiLevelType w:val="hybridMultilevel"/>
    <w:tmpl w:val="97D8E69C"/>
    <w:lvl w:ilvl="0" w:tplc="8F262606">
      <w:start w:val="1"/>
      <w:numFmt w:val="bullet"/>
      <w:lvlText w:val="·"/>
      <w:lvlJc w:val="left"/>
      <w:pPr>
        <w:ind w:left="709" w:hanging="360"/>
      </w:pPr>
      <w:rPr>
        <w:rFonts w:ascii="Symbol" w:eastAsia="Symbol" w:hAnsi="Symbol" w:cs="Symbol" w:hint="default"/>
      </w:rPr>
    </w:lvl>
    <w:lvl w:ilvl="1" w:tplc="422E49CA">
      <w:start w:val="1"/>
      <w:numFmt w:val="bullet"/>
      <w:lvlText w:val="o"/>
      <w:lvlJc w:val="left"/>
      <w:pPr>
        <w:ind w:left="1440" w:hanging="360"/>
      </w:pPr>
      <w:rPr>
        <w:rFonts w:ascii="Courier New" w:eastAsia="Courier New" w:hAnsi="Courier New" w:cs="Courier New" w:hint="default"/>
      </w:rPr>
    </w:lvl>
    <w:lvl w:ilvl="2" w:tplc="1D161DE8">
      <w:start w:val="1"/>
      <w:numFmt w:val="bullet"/>
      <w:lvlText w:val="§"/>
      <w:lvlJc w:val="left"/>
      <w:pPr>
        <w:ind w:left="2160" w:hanging="360"/>
      </w:pPr>
      <w:rPr>
        <w:rFonts w:ascii="Wingdings" w:eastAsia="Wingdings" w:hAnsi="Wingdings" w:cs="Wingdings" w:hint="default"/>
      </w:rPr>
    </w:lvl>
    <w:lvl w:ilvl="3" w:tplc="9266DBE0">
      <w:start w:val="1"/>
      <w:numFmt w:val="bullet"/>
      <w:lvlText w:val="·"/>
      <w:lvlJc w:val="left"/>
      <w:pPr>
        <w:ind w:left="2880" w:hanging="360"/>
      </w:pPr>
      <w:rPr>
        <w:rFonts w:ascii="Symbol" w:eastAsia="Symbol" w:hAnsi="Symbol" w:cs="Symbol" w:hint="default"/>
      </w:rPr>
    </w:lvl>
    <w:lvl w:ilvl="4" w:tplc="A4443638">
      <w:start w:val="1"/>
      <w:numFmt w:val="bullet"/>
      <w:lvlText w:val="o"/>
      <w:lvlJc w:val="left"/>
      <w:pPr>
        <w:ind w:left="3600" w:hanging="360"/>
      </w:pPr>
      <w:rPr>
        <w:rFonts w:ascii="Courier New" w:eastAsia="Courier New" w:hAnsi="Courier New" w:cs="Courier New" w:hint="default"/>
      </w:rPr>
    </w:lvl>
    <w:lvl w:ilvl="5" w:tplc="7EB45C22">
      <w:start w:val="1"/>
      <w:numFmt w:val="bullet"/>
      <w:lvlText w:val="§"/>
      <w:lvlJc w:val="left"/>
      <w:pPr>
        <w:ind w:left="4320" w:hanging="360"/>
      </w:pPr>
      <w:rPr>
        <w:rFonts w:ascii="Wingdings" w:eastAsia="Wingdings" w:hAnsi="Wingdings" w:cs="Wingdings" w:hint="default"/>
      </w:rPr>
    </w:lvl>
    <w:lvl w:ilvl="6" w:tplc="E4DED778">
      <w:start w:val="1"/>
      <w:numFmt w:val="bullet"/>
      <w:lvlText w:val="·"/>
      <w:lvlJc w:val="left"/>
      <w:pPr>
        <w:ind w:left="5040" w:hanging="360"/>
      </w:pPr>
      <w:rPr>
        <w:rFonts w:ascii="Symbol" w:eastAsia="Symbol" w:hAnsi="Symbol" w:cs="Symbol" w:hint="default"/>
      </w:rPr>
    </w:lvl>
    <w:lvl w:ilvl="7" w:tplc="9828B928">
      <w:start w:val="1"/>
      <w:numFmt w:val="bullet"/>
      <w:lvlText w:val="o"/>
      <w:lvlJc w:val="left"/>
      <w:pPr>
        <w:ind w:left="5760" w:hanging="360"/>
      </w:pPr>
      <w:rPr>
        <w:rFonts w:ascii="Courier New" w:eastAsia="Courier New" w:hAnsi="Courier New" w:cs="Courier New" w:hint="default"/>
      </w:rPr>
    </w:lvl>
    <w:lvl w:ilvl="8" w:tplc="B6926F4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686607A"/>
    <w:multiLevelType w:val="hybridMultilevel"/>
    <w:tmpl w:val="05A85B1C"/>
    <w:lvl w:ilvl="0" w:tplc="D2B8816A">
      <w:start w:val="1"/>
      <w:numFmt w:val="bullet"/>
      <w:lvlText w:val="·"/>
      <w:lvlJc w:val="left"/>
      <w:pPr>
        <w:ind w:left="709" w:hanging="360"/>
      </w:pPr>
      <w:rPr>
        <w:rFonts w:ascii="Symbol" w:eastAsia="Symbol" w:hAnsi="Symbol" w:cs="Symbol" w:hint="default"/>
      </w:rPr>
    </w:lvl>
    <w:lvl w:ilvl="1" w:tplc="6444F828">
      <w:start w:val="1"/>
      <w:numFmt w:val="bullet"/>
      <w:lvlText w:val="o"/>
      <w:lvlJc w:val="left"/>
      <w:pPr>
        <w:ind w:left="1440" w:hanging="360"/>
      </w:pPr>
      <w:rPr>
        <w:rFonts w:ascii="Courier New" w:eastAsia="Courier New" w:hAnsi="Courier New" w:cs="Courier New" w:hint="default"/>
      </w:rPr>
    </w:lvl>
    <w:lvl w:ilvl="2" w:tplc="A1C81B76">
      <w:start w:val="1"/>
      <w:numFmt w:val="bullet"/>
      <w:lvlText w:val="§"/>
      <w:lvlJc w:val="left"/>
      <w:pPr>
        <w:ind w:left="2160" w:hanging="360"/>
      </w:pPr>
      <w:rPr>
        <w:rFonts w:ascii="Wingdings" w:eastAsia="Wingdings" w:hAnsi="Wingdings" w:cs="Wingdings" w:hint="default"/>
      </w:rPr>
    </w:lvl>
    <w:lvl w:ilvl="3" w:tplc="088EACF4">
      <w:start w:val="1"/>
      <w:numFmt w:val="bullet"/>
      <w:lvlText w:val="·"/>
      <w:lvlJc w:val="left"/>
      <w:pPr>
        <w:ind w:left="2880" w:hanging="360"/>
      </w:pPr>
      <w:rPr>
        <w:rFonts w:ascii="Symbol" w:eastAsia="Symbol" w:hAnsi="Symbol" w:cs="Symbol" w:hint="default"/>
      </w:rPr>
    </w:lvl>
    <w:lvl w:ilvl="4" w:tplc="7ED65928">
      <w:start w:val="1"/>
      <w:numFmt w:val="bullet"/>
      <w:lvlText w:val="o"/>
      <w:lvlJc w:val="left"/>
      <w:pPr>
        <w:ind w:left="3600" w:hanging="360"/>
      </w:pPr>
      <w:rPr>
        <w:rFonts w:ascii="Courier New" w:eastAsia="Courier New" w:hAnsi="Courier New" w:cs="Courier New" w:hint="default"/>
      </w:rPr>
    </w:lvl>
    <w:lvl w:ilvl="5" w:tplc="AB3480DC">
      <w:start w:val="1"/>
      <w:numFmt w:val="bullet"/>
      <w:lvlText w:val="§"/>
      <w:lvlJc w:val="left"/>
      <w:pPr>
        <w:ind w:left="4320" w:hanging="360"/>
      </w:pPr>
      <w:rPr>
        <w:rFonts w:ascii="Wingdings" w:eastAsia="Wingdings" w:hAnsi="Wingdings" w:cs="Wingdings" w:hint="default"/>
      </w:rPr>
    </w:lvl>
    <w:lvl w:ilvl="6" w:tplc="1DCA1656">
      <w:start w:val="1"/>
      <w:numFmt w:val="bullet"/>
      <w:lvlText w:val="·"/>
      <w:lvlJc w:val="left"/>
      <w:pPr>
        <w:ind w:left="5040" w:hanging="360"/>
      </w:pPr>
      <w:rPr>
        <w:rFonts w:ascii="Symbol" w:eastAsia="Symbol" w:hAnsi="Symbol" w:cs="Symbol" w:hint="default"/>
      </w:rPr>
    </w:lvl>
    <w:lvl w:ilvl="7" w:tplc="3D7E5C22">
      <w:start w:val="1"/>
      <w:numFmt w:val="bullet"/>
      <w:lvlText w:val="o"/>
      <w:lvlJc w:val="left"/>
      <w:pPr>
        <w:ind w:left="5760" w:hanging="360"/>
      </w:pPr>
      <w:rPr>
        <w:rFonts w:ascii="Courier New" w:eastAsia="Courier New" w:hAnsi="Courier New" w:cs="Courier New" w:hint="default"/>
      </w:rPr>
    </w:lvl>
    <w:lvl w:ilvl="8" w:tplc="0E08CA92">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3617DF"/>
    <w:multiLevelType w:val="hybridMultilevel"/>
    <w:tmpl w:val="0A26B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667E79"/>
    <w:multiLevelType w:val="hybridMultilevel"/>
    <w:tmpl w:val="6492CF76"/>
    <w:lvl w:ilvl="0" w:tplc="78A61C44">
      <w:start w:val="1"/>
      <w:numFmt w:val="bullet"/>
      <w:lvlText w:val=""/>
      <w:lvlJc w:val="left"/>
      <w:pPr>
        <w:ind w:left="720" w:hanging="360"/>
      </w:pPr>
      <w:rPr>
        <w:rFonts w:ascii="Symbol" w:hAnsi="Symbol" w:hint="default"/>
      </w:rPr>
    </w:lvl>
    <w:lvl w:ilvl="1" w:tplc="E53A69AE">
      <w:start w:val="1"/>
      <w:numFmt w:val="bullet"/>
      <w:lvlText w:val="o"/>
      <w:lvlJc w:val="left"/>
      <w:pPr>
        <w:ind w:left="1440" w:hanging="360"/>
      </w:pPr>
      <w:rPr>
        <w:rFonts w:ascii="Courier New" w:hAnsi="Courier New" w:cs="Courier New" w:hint="default"/>
      </w:rPr>
    </w:lvl>
    <w:lvl w:ilvl="2" w:tplc="D9FE5F02">
      <w:start w:val="1"/>
      <w:numFmt w:val="bullet"/>
      <w:lvlText w:val=""/>
      <w:lvlJc w:val="left"/>
      <w:pPr>
        <w:ind w:left="2160" w:hanging="360"/>
      </w:pPr>
      <w:rPr>
        <w:rFonts w:ascii="Wingdings" w:hAnsi="Wingdings" w:hint="default"/>
      </w:rPr>
    </w:lvl>
    <w:lvl w:ilvl="3" w:tplc="61BA8AA4">
      <w:start w:val="1"/>
      <w:numFmt w:val="bullet"/>
      <w:lvlText w:val=""/>
      <w:lvlJc w:val="left"/>
      <w:pPr>
        <w:ind w:left="2880" w:hanging="360"/>
      </w:pPr>
      <w:rPr>
        <w:rFonts w:ascii="Symbol" w:hAnsi="Symbol" w:hint="default"/>
      </w:rPr>
    </w:lvl>
    <w:lvl w:ilvl="4" w:tplc="5C849D62">
      <w:start w:val="1"/>
      <w:numFmt w:val="bullet"/>
      <w:lvlText w:val="o"/>
      <w:lvlJc w:val="left"/>
      <w:pPr>
        <w:ind w:left="3600" w:hanging="360"/>
      </w:pPr>
      <w:rPr>
        <w:rFonts w:ascii="Courier New" w:hAnsi="Courier New" w:cs="Courier New" w:hint="default"/>
      </w:rPr>
    </w:lvl>
    <w:lvl w:ilvl="5" w:tplc="212ACFF0">
      <w:start w:val="1"/>
      <w:numFmt w:val="bullet"/>
      <w:lvlText w:val=""/>
      <w:lvlJc w:val="left"/>
      <w:pPr>
        <w:ind w:left="4320" w:hanging="360"/>
      </w:pPr>
      <w:rPr>
        <w:rFonts w:ascii="Wingdings" w:hAnsi="Wingdings" w:hint="default"/>
      </w:rPr>
    </w:lvl>
    <w:lvl w:ilvl="6" w:tplc="B2ACF67A">
      <w:start w:val="1"/>
      <w:numFmt w:val="bullet"/>
      <w:lvlText w:val=""/>
      <w:lvlJc w:val="left"/>
      <w:pPr>
        <w:ind w:left="5040" w:hanging="360"/>
      </w:pPr>
      <w:rPr>
        <w:rFonts w:ascii="Symbol" w:hAnsi="Symbol" w:hint="default"/>
      </w:rPr>
    </w:lvl>
    <w:lvl w:ilvl="7" w:tplc="4B463CA4">
      <w:start w:val="1"/>
      <w:numFmt w:val="bullet"/>
      <w:lvlText w:val="o"/>
      <w:lvlJc w:val="left"/>
      <w:pPr>
        <w:ind w:left="5760" w:hanging="360"/>
      </w:pPr>
      <w:rPr>
        <w:rFonts w:ascii="Courier New" w:hAnsi="Courier New" w:cs="Courier New" w:hint="default"/>
      </w:rPr>
    </w:lvl>
    <w:lvl w:ilvl="8" w:tplc="D2EE72EE">
      <w:start w:val="1"/>
      <w:numFmt w:val="bullet"/>
      <w:lvlText w:val=""/>
      <w:lvlJc w:val="left"/>
      <w:pPr>
        <w:ind w:left="6480" w:hanging="360"/>
      </w:pPr>
      <w:rPr>
        <w:rFonts w:ascii="Wingdings" w:hAnsi="Wingdings" w:hint="default"/>
      </w:rPr>
    </w:lvl>
  </w:abstractNum>
  <w:abstractNum w:abstractNumId="5" w15:restartNumberingAfterBreak="0">
    <w:nsid w:val="1708472C"/>
    <w:multiLevelType w:val="hybridMultilevel"/>
    <w:tmpl w:val="563A72BA"/>
    <w:lvl w:ilvl="0" w:tplc="A6942766">
      <w:start w:val="1"/>
      <w:numFmt w:val="bullet"/>
      <w:lvlText w:val=""/>
      <w:lvlJc w:val="left"/>
      <w:pPr>
        <w:ind w:left="720" w:hanging="360"/>
      </w:pPr>
      <w:rPr>
        <w:rFonts w:ascii="Symbol" w:hAnsi="Symbol" w:hint="default"/>
      </w:rPr>
    </w:lvl>
    <w:lvl w:ilvl="1" w:tplc="EE3646C6">
      <w:start w:val="1"/>
      <w:numFmt w:val="bullet"/>
      <w:lvlText w:val="o"/>
      <w:lvlJc w:val="left"/>
      <w:pPr>
        <w:ind w:left="1440" w:hanging="360"/>
      </w:pPr>
      <w:rPr>
        <w:rFonts w:ascii="Courier New" w:hAnsi="Courier New" w:cs="Courier New" w:hint="default"/>
      </w:rPr>
    </w:lvl>
    <w:lvl w:ilvl="2" w:tplc="8178692E">
      <w:start w:val="1"/>
      <w:numFmt w:val="bullet"/>
      <w:lvlText w:val=""/>
      <w:lvlJc w:val="left"/>
      <w:pPr>
        <w:ind w:left="2160" w:hanging="360"/>
      </w:pPr>
      <w:rPr>
        <w:rFonts w:ascii="Wingdings" w:hAnsi="Wingdings" w:hint="default"/>
      </w:rPr>
    </w:lvl>
    <w:lvl w:ilvl="3" w:tplc="9E1652AC">
      <w:start w:val="1"/>
      <w:numFmt w:val="bullet"/>
      <w:lvlText w:val=""/>
      <w:lvlJc w:val="left"/>
      <w:pPr>
        <w:ind w:left="2880" w:hanging="360"/>
      </w:pPr>
      <w:rPr>
        <w:rFonts w:ascii="Symbol" w:hAnsi="Symbol" w:hint="default"/>
      </w:rPr>
    </w:lvl>
    <w:lvl w:ilvl="4" w:tplc="1D42DD60">
      <w:start w:val="1"/>
      <w:numFmt w:val="bullet"/>
      <w:lvlText w:val="o"/>
      <w:lvlJc w:val="left"/>
      <w:pPr>
        <w:ind w:left="3600" w:hanging="360"/>
      </w:pPr>
      <w:rPr>
        <w:rFonts w:ascii="Courier New" w:hAnsi="Courier New" w:cs="Courier New" w:hint="default"/>
      </w:rPr>
    </w:lvl>
    <w:lvl w:ilvl="5" w:tplc="4A4236C2">
      <w:start w:val="1"/>
      <w:numFmt w:val="bullet"/>
      <w:lvlText w:val=""/>
      <w:lvlJc w:val="left"/>
      <w:pPr>
        <w:ind w:left="4320" w:hanging="360"/>
      </w:pPr>
      <w:rPr>
        <w:rFonts w:ascii="Wingdings" w:hAnsi="Wingdings" w:hint="default"/>
      </w:rPr>
    </w:lvl>
    <w:lvl w:ilvl="6" w:tplc="1CDCA234">
      <w:start w:val="1"/>
      <w:numFmt w:val="bullet"/>
      <w:lvlText w:val=""/>
      <w:lvlJc w:val="left"/>
      <w:pPr>
        <w:ind w:left="5040" w:hanging="360"/>
      </w:pPr>
      <w:rPr>
        <w:rFonts w:ascii="Symbol" w:hAnsi="Symbol" w:hint="default"/>
      </w:rPr>
    </w:lvl>
    <w:lvl w:ilvl="7" w:tplc="1FEE641A">
      <w:start w:val="1"/>
      <w:numFmt w:val="bullet"/>
      <w:lvlText w:val="o"/>
      <w:lvlJc w:val="left"/>
      <w:pPr>
        <w:ind w:left="5760" w:hanging="360"/>
      </w:pPr>
      <w:rPr>
        <w:rFonts w:ascii="Courier New" w:hAnsi="Courier New" w:cs="Courier New" w:hint="default"/>
      </w:rPr>
    </w:lvl>
    <w:lvl w:ilvl="8" w:tplc="B10204FC">
      <w:start w:val="1"/>
      <w:numFmt w:val="bullet"/>
      <w:lvlText w:val=""/>
      <w:lvlJc w:val="left"/>
      <w:pPr>
        <w:ind w:left="6480" w:hanging="360"/>
      </w:pPr>
      <w:rPr>
        <w:rFonts w:ascii="Wingdings" w:hAnsi="Wingdings" w:hint="default"/>
      </w:rPr>
    </w:lvl>
  </w:abstractNum>
  <w:abstractNum w:abstractNumId="6" w15:restartNumberingAfterBreak="0">
    <w:nsid w:val="17AD73BA"/>
    <w:multiLevelType w:val="multilevel"/>
    <w:tmpl w:val="F9E2D4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664A4C"/>
    <w:multiLevelType w:val="multilevel"/>
    <w:tmpl w:val="32EE66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976012"/>
    <w:multiLevelType w:val="hybridMultilevel"/>
    <w:tmpl w:val="1DD49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6B70AB"/>
    <w:multiLevelType w:val="hybridMultilevel"/>
    <w:tmpl w:val="4E1846A0"/>
    <w:lvl w:ilvl="0" w:tplc="D1B6BB86">
      <w:start w:val="1"/>
      <w:numFmt w:val="bullet"/>
      <w:lvlText w:val=""/>
      <w:lvlJc w:val="left"/>
      <w:pPr>
        <w:ind w:left="720" w:hanging="360"/>
      </w:pPr>
      <w:rPr>
        <w:rFonts w:ascii="Symbol" w:hAnsi="Symbol" w:hint="default"/>
      </w:rPr>
    </w:lvl>
    <w:lvl w:ilvl="1" w:tplc="8C6A4C50">
      <w:start w:val="1"/>
      <w:numFmt w:val="bullet"/>
      <w:lvlText w:val="o"/>
      <w:lvlJc w:val="left"/>
      <w:pPr>
        <w:ind w:left="1440" w:hanging="360"/>
      </w:pPr>
      <w:rPr>
        <w:rFonts w:ascii="Courier New" w:hAnsi="Courier New" w:cs="Courier New" w:hint="default"/>
      </w:rPr>
    </w:lvl>
    <w:lvl w:ilvl="2" w:tplc="2856F474">
      <w:start w:val="1"/>
      <w:numFmt w:val="bullet"/>
      <w:lvlText w:val=""/>
      <w:lvlJc w:val="left"/>
      <w:pPr>
        <w:ind w:left="2160" w:hanging="360"/>
      </w:pPr>
      <w:rPr>
        <w:rFonts w:ascii="Wingdings" w:hAnsi="Wingdings" w:hint="default"/>
      </w:rPr>
    </w:lvl>
    <w:lvl w:ilvl="3" w:tplc="A464306E">
      <w:start w:val="1"/>
      <w:numFmt w:val="bullet"/>
      <w:lvlText w:val=""/>
      <w:lvlJc w:val="left"/>
      <w:pPr>
        <w:ind w:left="2880" w:hanging="360"/>
      </w:pPr>
      <w:rPr>
        <w:rFonts w:ascii="Symbol" w:hAnsi="Symbol" w:hint="default"/>
      </w:rPr>
    </w:lvl>
    <w:lvl w:ilvl="4" w:tplc="640462D2">
      <w:start w:val="1"/>
      <w:numFmt w:val="bullet"/>
      <w:lvlText w:val="o"/>
      <w:lvlJc w:val="left"/>
      <w:pPr>
        <w:ind w:left="3600" w:hanging="360"/>
      </w:pPr>
      <w:rPr>
        <w:rFonts w:ascii="Courier New" w:hAnsi="Courier New" w:cs="Courier New" w:hint="default"/>
      </w:rPr>
    </w:lvl>
    <w:lvl w:ilvl="5" w:tplc="9234386E">
      <w:start w:val="1"/>
      <w:numFmt w:val="bullet"/>
      <w:lvlText w:val=""/>
      <w:lvlJc w:val="left"/>
      <w:pPr>
        <w:ind w:left="4320" w:hanging="360"/>
      </w:pPr>
      <w:rPr>
        <w:rFonts w:ascii="Wingdings" w:hAnsi="Wingdings" w:hint="default"/>
      </w:rPr>
    </w:lvl>
    <w:lvl w:ilvl="6" w:tplc="4484D170">
      <w:start w:val="1"/>
      <w:numFmt w:val="bullet"/>
      <w:lvlText w:val=""/>
      <w:lvlJc w:val="left"/>
      <w:pPr>
        <w:ind w:left="5040" w:hanging="360"/>
      </w:pPr>
      <w:rPr>
        <w:rFonts w:ascii="Symbol" w:hAnsi="Symbol" w:hint="default"/>
      </w:rPr>
    </w:lvl>
    <w:lvl w:ilvl="7" w:tplc="42DA07E0">
      <w:start w:val="1"/>
      <w:numFmt w:val="bullet"/>
      <w:lvlText w:val="o"/>
      <w:lvlJc w:val="left"/>
      <w:pPr>
        <w:ind w:left="5760" w:hanging="360"/>
      </w:pPr>
      <w:rPr>
        <w:rFonts w:ascii="Courier New" w:hAnsi="Courier New" w:cs="Courier New" w:hint="default"/>
      </w:rPr>
    </w:lvl>
    <w:lvl w:ilvl="8" w:tplc="9EAA7EEE">
      <w:start w:val="1"/>
      <w:numFmt w:val="bullet"/>
      <w:lvlText w:val=""/>
      <w:lvlJc w:val="left"/>
      <w:pPr>
        <w:ind w:left="6480" w:hanging="360"/>
      </w:pPr>
      <w:rPr>
        <w:rFonts w:ascii="Wingdings" w:hAnsi="Wingdings" w:hint="default"/>
      </w:rPr>
    </w:lvl>
  </w:abstractNum>
  <w:abstractNum w:abstractNumId="10" w15:restartNumberingAfterBreak="0">
    <w:nsid w:val="391065B1"/>
    <w:multiLevelType w:val="hybridMultilevel"/>
    <w:tmpl w:val="196EF8F2"/>
    <w:lvl w:ilvl="0" w:tplc="19C6236E">
      <w:start w:val="1"/>
      <w:numFmt w:val="bullet"/>
      <w:lvlText w:val=""/>
      <w:lvlJc w:val="left"/>
      <w:pPr>
        <w:ind w:left="720" w:hanging="360"/>
      </w:pPr>
      <w:rPr>
        <w:rFonts w:ascii="Symbol" w:hAnsi="Symbol" w:hint="default"/>
      </w:rPr>
    </w:lvl>
    <w:lvl w:ilvl="1" w:tplc="BEE8419E">
      <w:start w:val="1"/>
      <w:numFmt w:val="bullet"/>
      <w:lvlText w:val="o"/>
      <w:lvlJc w:val="left"/>
      <w:pPr>
        <w:ind w:left="1440" w:hanging="360"/>
      </w:pPr>
      <w:rPr>
        <w:rFonts w:ascii="Courier New" w:hAnsi="Courier New" w:cs="Courier New" w:hint="default"/>
      </w:rPr>
    </w:lvl>
    <w:lvl w:ilvl="2" w:tplc="A9721A72">
      <w:start w:val="1"/>
      <w:numFmt w:val="bullet"/>
      <w:lvlText w:val=""/>
      <w:lvlJc w:val="left"/>
      <w:pPr>
        <w:ind w:left="2160" w:hanging="360"/>
      </w:pPr>
      <w:rPr>
        <w:rFonts w:ascii="Wingdings" w:hAnsi="Wingdings" w:hint="default"/>
      </w:rPr>
    </w:lvl>
    <w:lvl w:ilvl="3" w:tplc="F06857C0">
      <w:start w:val="1"/>
      <w:numFmt w:val="bullet"/>
      <w:lvlText w:val=""/>
      <w:lvlJc w:val="left"/>
      <w:pPr>
        <w:ind w:left="2880" w:hanging="360"/>
      </w:pPr>
      <w:rPr>
        <w:rFonts w:ascii="Symbol" w:hAnsi="Symbol" w:hint="default"/>
      </w:rPr>
    </w:lvl>
    <w:lvl w:ilvl="4" w:tplc="C01A24E8">
      <w:start w:val="1"/>
      <w:numFmt w:val="bullet"/>
      <w:lvlText w:val="o"/>
      <w:lvlJc w:val="left"/>
      <w:pPr>
        <w:ind w:left="3600" w:hanging="360"/>
      </w:pPr>
      <w:rPr>
        <w:rFonts w:ascii="Courier New" w:hAnsi="Courier New" w:cs="Courier New" w:hint="default"/>
      </w:rPr>
    </w:lvl>
    <w:lvl w:ilvl="5" w:tplc="31760690">
      <w:start w:val="1"/>
      <w:numFmt w:val="bullet"/>
      <w:lvlText w:val=""/>
      <w:lvlJc w:val="left"/>
      <w:pPr>
        <w:ind w:left="4320" w:hanging="360"/>
      </w:pPr>
      <w:rPr>
        <w:rFonts w:ascii="Wingdings" w:hAnsi="Wingdings" w:hint="default"/>
      </w:rPr>
    </w:lvl>
    <w:lvl w:ilvl="6" w:tplc="1E120D0C">
      <w:start w:val="1"/>
      <w:numFmt w:val="bullet"/>
      <w:lvlText w:val=""/>
      <w:lvlJc w:val="left"/>
      <w:pPr>
        <w:ind w:left="5040" w:hanging="360"/>
      </w:pPr>
      <w:rPr>
        <w:rFonts w:ascii="Symbol" w:hAnsi="Symbol" w:hint="default"/>
      </w:rPr>
    </w:lvl>
    <w:lvl w:ilvl="7" w:tplc="C7DA7CB8">
      <w:start w:val="1"/>
      <w:numFmt w:val="bullet"/>
      <w:lvlText w:val="o"/>
      <w:lvlJc w:val="left"/>
      <w:pPr>
        <w:ind w:left="5760" w:hanging="360"/>
      </w:pPr>
      <w:rPr>
        <w:rFonts w:ascii="Courier New" w:hAnsi="Courier New" w:cs="Courier New" w:hint="default"/>
      </w:rPr>
    </w:lvl>
    <w:lvl w:ilvl="8" w:tplc="21AC0C14">
      <w:start w:val="1"/>
      <w:numFmt w:val="bullet"/>
      <w:lvlText w:val=""/>
      <w:lvlJc w:val="left"/>
      <w:pPr>
        <w:ind w:left="6480" w:hanging="360"/>
      </w:pPr>
      <w:rPr>
        <w:rFonts w:ascii="Wingdings" w:hAnsi="Wingdings" w:hint="default"/>
      </w:rPr>
    </w:lvl>
  </w:abstractNum>
  <w:abstractNum w:abstractNumId="11" w15:restartNumberingAfterBreak="0">
    <w:nsid w:val="39E65E40"/>
    <w:multiLevelType w:val="hybridMultilevel"/>
    <w:tmpl w:val="02105A8E"/>
    <w:lvl w:ilvl="0" w:tplc="5A4801EC">
      <w:start w:val="1"/>
      <w:numFmt w:val="bullet"/>
      <w:lvlText w:val="·"/>
      <w:lvlJc w:val="left"/>
      <w:pPr>
        <w:ind w:left="709" w:hanging="360"/>
      </w:pPr>
      <w:rPr>
        <w:rFonts w:ascii="Symbol" w:eastAsia="Symbol" w:hAnsi="Symbol" w:cs="Symbol" w:hint="default"/>
      </w:rPr>
    </w:lvl>
    <w:lvl w:ilvl="1" w:tplc="165E6F36">
      <w:start w:val="1"/>
      <w:numFmt w:val="bullet"/>
      <w:lvlText w:val="o"/>
      <w:lvlJc w:val="left"/>
      <w:pPr>
        <w:ind w:left="1440" w:hanging="360"/>
      </w:pPr>
      <w:rPr>
        <w:rFonts w:ascii="Courier New" w:eastAsia="Courier New" w:hAnsi="Courier New" w:cs="Courier New" w:hint="default"/>
      </w:rPr>
    </w:lvl>
    <w:lvl w:ilvl="2" w:tplc="D3867974">
      <w:start w:val="1"/>
      <w:numFmt w:val="bullet"/>
      <w:lvlText w:val="§"/>
      <w:lvlJc w:val="left"/>
      <w:pPr>
        <w:ind w:left="2160" w:hanging="360"/>
      </w:pPr>
      <w:rPr>
        <w:rFonts w:ascii="Wingdings" w:eastAsia="Wingdings" w:hAnsi="Wingdings" w:cs="Wingdings" w:hint="default"/>
      </w:rPr>
    </w:lvl>
    <w:lvl w:ilvl="3" w:tplc="B6881930">
      <w:start w:val="1"/>
      <w:numFmt w:val="bullet"/>
      <w:lvlText w:val="·"/>
      <w:lvlJc w:val="left"/>
      <w:pPr>
        <w:ind w:left="2880" w:hanging="360"/>
      </w:pPr>
      <w:rPr>
        <w:rFonts w:ascii="Symbol" w:eastAsia="Symbol" w:hAnsi="Symbol" w:cs="Symbol" w:hint="default"/>
      </w:rPr>
    </w:lvl>
    <w:lvl w:ilvl="4" w:tplc="982C541A">
      <w:start w:val="1"/>
      <w:numFmt w:val="bullet"/>
      <w:lvlText w:val="o"/>
      <w:lvlJc w:val="left"/>
      <w:pPr>
        <w:ind w:left="3600" w:hanging="360"/>
      </w:pPr>
      <w:rPr>
        <w:rFonts w:ascii="Courier New" w:eastAsia="Courier New" w:hAnsi="Courier New" w:cs="Courier New" w:hint="default"/>
      </w:rPr>
    </w:lvl>
    <w:lvl w:ilvl="5" w:tplc="D070FFD8">
      <w:start w:val="1"/>
      <w:numFmt w:val="bullet"/>
      <w:lvlText w:val="§"/>
      <w:lvlJc w:val="left"/>
      <w:pPr>
        <w:ind w:left="4320" w:hanging="360"/>
      </w:pPr>
      <w:rPr>
        <w:rFonts w:ascii="Wingdings" w:eastAsia="Wingdings" w:hAnsi="Wingdings" w:cs="Wingdings" w:hint="default"/>
      </w:rPr>
    </w:lvl>
    <w:lvl w:ilvl="6" w:tplc="91028D9E">
      <w:start w:val="1"/>
      <w:numFmt w:val="bullet"/>
      <w:lvlText w:val="·"/>
      <w:lvlJc w:val="left"/>
      <w:pPr>
        <w:ind w:left="5040" w:hanging="360"/>
      </w:pPr>
      <w:rPr>
        <w:rFonts w:ascii="Symbol" w:eastAsia="Symbol" w:hAnsi="Symbol" w:cs="Symbol" w:hint="default"/>
      </w:rPr>
    </w:lvl>
    <w:lvl w:ilvl="7" w:tplc="8A86980C">
      <w:start w:val="1"/>
      <w:numFmt w:val="bullet"/>
      <w:lvlText w:val="o"/>
      <w:lvlJc w:val="left"/>
      <w:pPr>
        <w:ind w:left="5760" w:hanging="360"/>
      </w:pPr>
      <w:rPr>
        <w:rFonts w:ascii="Courier New" w:eastAsia="Courier New" w:hAnsi="Courier New" w:cs="Courier New" w:hint="default"/>
      </w:rPr>
    </w:lvl>
    <w:lvl w:ilvl="8" w:tplc="8CBC8746">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F880D2D"/>
    <w:multiLevelType w:val="multilevel"/>
    <w:tmpl w:val="EC60A726"/>
    <w:lvl w:ilvl="0">
      <w:start w:val="1"/>
      <w:numFmt w:val="decimal"/>
      <w:pStyle w:val="Listennummer"/>
      <w:lvlText w:val="%1."/>
      <w:lvlJc w:val="left"/>
      <w:pPr>
        <w:ind w:left="284" w:hanging="284"/>
      </w:pPr>
      <w:rPr>
        <w:rFonts w:hint="default"/>
        <w:color w:val="004C72" w:themeColor="accent1" w:themeShade="BF"/>
        <w:sz w:val="22"/>
        <w:u w:color="004C72" w:themeColor="accent1" w:themeShade="BF"/>
      </w:rPr>
    </w:lvl>
    <w:lvl w:ilvl="1">
      <w:start w:val="1"/>
      <w:numFmt w:val="lowerLetter"/>
      <w:pStyle w:val="Listennummer2"/>
      <w:lvlText w:val="%2."/>
      <w:lvlJc w:val="left"/>
      <w:pPr>
        <w:ind w:left="568" w:hanging="284"/>
      </w:pPr>
      <w:rPr>
        <w:rFonts w:hint="default"/>
        <w:color w:val="004C72" w:themeColor="accent1" w:themeShade="BF"/>
        <w:u w:color="004C72" w:themeColor="accent1" w:themeShade="BF"/>
      </w:rPr>
    </w:lvl>
    <w:lvl w:ilvl="2">
      <w:start w:val="1"/>
      <w:numFmt w:val="lowerRoman"/>
      <w:pStyle w:val="Listennummer3"/>
      <w:lvlText w:val="%3."/>
      <w:lvlJc w:val="left"/>
      <w:pPr>
        <w:ind w:left="852" w:hanging="284"/>
      </w:pPr>
      <w:rPr>
        <w:rFonts w:hint="default"/>
        <w:color w:val="004C72" w:themeColor="accent1" w:themeShade="BF"/>
      </w:rPr>
    </w:lvl>
    <w:lvl w:ilvl="3">
      <w:start w:val="1"/>
      <w:numFmt w:val="decimal"/>
      <w:pStyle w:val="Listennummer4"/>
      <w:lvlText w:val="%4"/>
      <w:lvlJc w:val="left"/>
      <w:pPr>
        <w:ind w:left="1136" w:hanging="284"/>
      </w:pPr>
      <w:rPr>
        <w:rFonts w:hint="default"/>
        <w:color w:val="004C72" w:themeColor="accent1" w:themeShade="BF"/>
      </w:rPr>
    </w:lvl>
    <w:lvl w:ilvl="4">
      <w:start w:val="1"/>
      <w:numFmt w:val="lowerLetter"/>
      <w:pStyle w:val="Listennummer5"/>
      <w:lvlText w:val="%5"/>
      <w:lvlJc w:val="left"/>
      <w:pPr>
        <w:ind w:left="1420" w:hanging="284"/>
      </w:pPr>
      <w:rPr>
        <w:rFonts w:hint="default"/>
        <w:color w:val="004C72" w:themeColor="accent1" w:themeShade="BF"/>
      </w:rPr>
    </w:lvl>
    <w:lvl w:ilvl="5">
      <w:start w:val="1"/>
      <w:numFmt w:val="lowerRoman"/>
      <w:pStyle w:val="Listennummer6"/>
      <w:lvlText w:val="%6"/>
      <w:lvlJc w:val="left"/>
      <w:pPr>
        <w:ind w:left="1701" w:hanging="281"/>
      </w:pPr>
      <w:rPr>
        <w:rFonts w:hint="default"/>
        <w:color w:val="004C72" w:themeColor="accent1" w:themeShade="BF"/>
      </w:rPr>
    </w:lvl>
    <w:lvl w:ilvl="6">
      <w:start w:val="1"/>
      <w:numFmt w:val="decimal"/>
      <w:pStyle w:val="Listennummer7"/>
      <w:lvlText w:val="%7"/>
      <w:lvlJc w:val="left"/>
      <w:pPr>
        <w:ind w:left="1985" w:hanging="284"/>
      </w:pPr>
      <w:rPr>
        <w:rFonts w:hint="default"/>
        <w:color w:val="004C72" w:themeColor="accent1" w:themeShade="BF"/>
      </w:rPr>
    </w:lvl>
    <w:lvl w:ilvl="7">
      <w:start w:val="1"/>
      <w:numFmt w:val="lowerLetter"/>
      <w:pStyle w:val="Listennummer8"/>
      <w:lvlText w:val="%8"/>
      <w:lvlJc w:val="left"/>
      <w:pPr>
        <w:ind w:left="2268" w:hanging="283"/>
      </w:pPr>
      <w:rPr>
        <w:rFonts w:hint="default"/>
        <w:color w:val="004C72" w:themeColor="accent1" w:themeShade="BF"/>
      </w:rPr>
    </w:lvl>
    <w:lvl w:ilvl="8">
      <w:start w:val="1"/>
      <w:numFmt w:val="lowerRoman"/>
      <w:pStyle w:val="Listennummer9"/>
      <w:lvlText w:val="%9"/>
      <w:lvlJc w:val="left"/>
      <w:pPr>
        <w:ind w:left="2552" w:hanging="284"/>
      </w:pPr>
      <w:rPr>
        <w:rFonts w:hint="default"/>
        <w:color w:val="004C72" w:themeColor="accent1" w:themeShade="BF"/>
      </w:rPr>
    </w:lvl>
  </w:abstractNum>
  <w:abstractNum w:abstractNumId="13" w15:restartNumberingAfterBreak="0">
    <w:nsid w:val="3FC51A68"/>
    <w:multiLevelType w:val="hybridMultilevel"/>
    <w:tmpl w:val="61C2B760"/>
    <w:lvl w:ilvl="0" w:tplc="658E8790">
      <w:start w:val="2"/>
      <w:numFmt w:val="decimal"/>
      <w:lvlText w:val="E3.%1"/>
      <w:lvlJc w:val="left"/>
      <w:pPr>
        <w:ind w:left="720" w:hanging="360"/>
      </w:pPr>
      <w:rPr>
        <w:rFonts w:hint="default"/>
      </w:rPr>
    </w:lvl>
    <w:lvl w:ilvl="1" w:tplc="108419AA">
      <w:start w:val="1"/>
      <w:numFmt w:val="lowerLetter"/>
      <w:lvlText w:val="%2."/>
      <w:lvlJc w:val="left"/>
      <w:pPr>
        <w:ind w:left="1440" w:hanging="360"/>
      </w:pPr>
    </w:lvl>
    <w:lvl w:ilvl="2" w:tplc="EBC8D510">
      <w:start w:val="1"/>
      <w:numFmt w:val="lowerRoman"/>
      <w:lvlText w:val="%3."/>
      <w:lvlJc w:val="right"/>
      <w:pPr>
        <w:ind w:left="2160" w:hanging="180"/>
      </w:pPr>
    </w:lvl>
    <w:lvl w:ilvl="3" w:tplc="77AA299A">
      <w:start w:val="1"/>
      <w:numFmt w:val="decimal"/>
      <w:lvlText w:val="%4."/>
      <w:lvlJc w:val="left"/>
      <w:pPr>
        <w:ind w:left="2880" w:hanging="360"/>
      </w:pPr>
    </w:lvl>
    <w:lvl w:ilvl="4" w:tplc="4AE49A9E">
      <w:start w:val="1"/>
      <w:numFmt w:val="lowerLetter"/>
      <w:lvlText w:val="%5."/>
      <w:lvlJc w:val="left"/>
      <w:pPr>
        <w:ind w:left="3600" w:hanging="360"/>
      </w:pPr>
    </w:lvl>
    <w:lvl w:ilvl="5" w:tplc="1DD60D62">
      <w:start w:val="1"/>
      <w:numFmt w:val="lowerRoman"/>
      <w:lvlText w:val="%6."/>
      <w:lvlJc w:val="right"/>
      <w:pPr>
        <w:ind w:left="4320" w:hanging="180"/>
      </w:pPr>
    </w:lvl>
    <w:lvl w:ilvl="6" w:tplc="D90672C8">
      <w:start w:val="1"/>
      <w:numFmt w:val="decimal"/>
      <w:lvlText w:val="%7."/>
      <w:lvlJc w:val="left"/>
      <w:pPr>
        <w:ind w:left="5040" w:hanging="360"/>
      </w:pPr>
    </w:lvl>
    <w:lvl w:ilvl="7" w:tplc="03BE1186">
      <w:start w:val="1"/>
      <w:numFmt w:val="lowerLetter"/>
      <w:lvlText w:val="%8."/>
      <w:lvlJc w:val="left"/>
      <w:pPr>
        <w:ind w:left="5760" w:hanging="360"/>
      </w:pPr>
    </w:lvl>
    <w:lvl w:ilvl="8" w:tplc="82465A8A">
      <w:start w:val="1"/>
      <w:numFmt w:val="lowerRoman"/>
      <w:lvlText w:val="%9."/>
      <w:lvlJc w:val="right"/>
      <w:pPr>
        <w:ind w:left="6480" w:hanging="180"/>
      </w:pPr>
    </w:lvl>
  </w:abstractNum>
  <w:abstractNum w:abstractNumId="14" w15:restartNumberingAfterBreak="0">
    <w:nsid w:val="44D84554"/>
    <w:multiLevelType w:val="hybridMultilevel"/>
    <w:tmpl w:val="F8461E7A"/>
    <w:lvl w:ilvl="0" w:tplc="96829670">
      <w:start w:val="1"/>
      <w:numFmt w:val="bullet"/>
      <w:lvlText w:val=""/>
      <w:lvlJc w:val="left"/>
      <w:pPr>
        <w:ind w:left="720" w:hanging="360"/>
      </w:pPr>
      <w:rPr>
        <w:rFonts w:ascii="Symbol" w:hAnsi="Symbol" w:hint="default"/>
      </w:rPr>
    </w:lvl>
    <w:lvl w:ilvl="1" w:tplc="D7DE1C36">
      <w:start w:val="1"/>
      <w:numFmt w:val="bullet"/>
      <w:lvlText w:val="o"/>
      <w:lvlJc w:val="left"/>
      <w:pPr>
        <w:ind w:left="1440" w:hanging="360"/>
      </w:pPr>
      <w:rPr>
        <w:rFonts w:ascii="Courier New" w:hAnsi="Courier New" w:cs="Courier New" w:hint="default"/>
      </w:rPr>
    </w:lvl>
    <w:lvl w:ilvl="2" w:tplc="C16AAA3A">
      <w:start w:val="1"/>
      <w:numFmt w:val="bullet"/>
      <w:lvlText w:val=""/>
      <w:lvlJc w:val="left"/>
      <w:pPr>
        <w:ind w:left="2160" w:hanging="360"/>
      </w:pPr>
      <w:rPr>
        <w:rFonts w:ascii="Wingdings" w:hAnsi="Wingdings" w:hint="default"/>
      </w:rPr>
    </w:lvl>
    <w:lvl w:ilvl="3" w:tplc="F8380146">
      <w:start w:val="1"/>
      <w:numFmt w:val="bullet"/>
      <w:lvlText w:val=""/>
      <w:lvlJc w:val="left"/>
      <w:pPr>
        <w:ind w:left="2880" w:hanging="360"/>
      </w:pPr>
      <w:rPr>
        <w:rFonts w:ascii="Symbol" w:hAnsi="Symbol" w:hint="default"/>
      </w:rPr>
    </w:lvl>
    <w:lvl w:ilvl="4" w:tplc="3482B2EC">
      <w:start w:val="1"/>
      <w:numFmt w:val="bullet"/>
      <w:lvlText w:val="o"/>
      <w:lvlJc w:val="left"/>
      <w:pPr>
        <w:ind w:left="3600" w:hanging="360"/>
      </w:pPr>
      <w:rPr>
        <w:rFonts w:ascii="Courier New" w:hAnsi="Courier New" w:cs="Courier New" w:hint="default"/>
      </w:rPr>
    </w:lvl>
    <w:lvl w:ilvl="5" w:tplc="76808A8A">
      <w:start w:val="1"/>
      <w:numFmt w:val="bullet"/>
      <w:lvlText w:val=""/>
      <w:lvlJc w:val="left"/>
      <w:pPr>
        <w:ind w:left="4320" w:hanging="360"/>
      </w:pPr>
      <w:rPr>
        <w:rFonts w:ascii="Wingdings" w:hAnsi="Wingdings" w:hint="default"/>
      </w:rPr>
    </w:lvl>
    <w:lvl w:ilvl="6" w:tplc="72A486DC">
      <w:start w:val="1"/>
      <w:numFmt w:val="bullet"/>
      <w:lvlText w:val=""/>
      <w:lvlJc w:val="left"/>
      <w:pPr>
        <w:ind w:left="5040" w:hanging="360"/>
      </w:pPr>
      <w:rPr>
        <w:rFonts w:ascii="Symbol" w:hAnsi="Symbol" w:hint="default"/>
      </w:rPr>
    </w:lvl>
    <w:lvl w:ilvl="7" w:tplc="1BC0D4FC">
      <w:start w:val="1"/>
      <w:numFmt w:val="bullet"/>
      <w:lvlText w:val="o"/>
      <w:lvlJc w:val="left"/>
      <w:pPr>
        <w:ind w:left="5760" w:hanging="360"/>
      </w:pPr>
      <w:rPr>
        <w:rFonts w:ascii="Courier New" w:hAnsi="Courier New" w:cs="Courier New" w:hint="default"/>
      </w:rPr>
    </w:lvl>
    <w:lvl w:ilvl="8" w:tplc="5904898C">
      <w:start w:val="1"/>
      <w:numFmt w:val="bullet"/>
      <w:lvlText w:val=""/>
      <w:lvlJc w:val="left"/>
      <w:pPr>
        <w:ind w:left="6480" w:hanging="360"/>
      </w:pPr>
      <w:rPr>
        <w:rFonts w:ascii="Wingdings" w:hAnsi="Wingdings" w:hint="default"/>
      </w:rPr>
    </w:lvl>
  </w:abstractNum>
  <w:abstractNum w:abstractNumId="15" w15:restartNumberingAfterBreak="0">
    <w:nsid w:val="532C0AF9"/>
    <w:multiLevelType w:val="hybridMultilevel"/>
    <w:tmpl w:val="65D4CB9C"/>
    <w:lvl w:ilvl="0" w:tplc="ADDA3870">
      <w:start w:val="1"/>
      <w:numFmt w:val="decimal"/>
      <w:lvlText w:val="E3.%1"/>
      <w:lvlJc w:val="left"/>
      <w:pPr>
        <w:ind w:left="720" w:hanging="360"/>
      </w:pPr>
      <w:rPr>
        <w:rFonts w:hint="default"/>
      </w:rPr>
    </w:lvl>
    <w:lvl w:ilvl="1" w:tplc="A5BA602C">
      <w:start w:val="1"/>
      <w:numFmt w:val="lowerLetter"/>
      <w:lvlText w:val="%2."/>
      <w:lvlJc w:val="left"/>
      <w:pPr>
        <w:ind w:left="1440" w:hanging="360"/>
      </w:pPr>
    </w:lvl>
    <w:lvl w:ilvl="2" w:tplc="FC284EE0">
      <w:start w:val="1"/>
      <w:numFmt w:val="lowerRoman"/>
      <w:lvlText w:val="%3."/>
      <w:lvlJc w:val="right"/>
      <w:pPr>
        <w:ind w:left="2160" w:hanging="180"/>
      </w:pPr>
    </w:lvl>
    <w:lvl w:ilvl="3" w:tplc="76FC3016">
      <w:start w:val="1"/>
      <w:numFmt w:val="decimal"/>
      <w:lvlText w:val="%4."/>
      <w:lvlJc w:val="left"/>
      <w:pPr>
        <w:ind w:left="2880" w:hanging="360"/>
      </w:pPr>
    </w:lvl>
    <w:lvl w:ilvl="4" w:tplc="49EEC510">
      <w:start w:val="1"/>
      <w:numFmt w:val="lowerLetter"/>
      <w:lvlText w:val="%5."/>
      <w:lvlJc w:val="left"/>
      <w:pPr>
        <w:ind w:left="3600" w:hanging="360"/>
      </w:pPr>
    </w:lvl>
    <w:lvl w:ilvl="5" w:tplc="813C4C4C">
      <w:start w:val="1"/>
      <w:numFmt w:val="lowerRoman"/>
      <w:lvlText w:val="%6."/>
      <w:lvlJc w:val="right"/>
      <w:pPr>
        <w:ind w:left="4320" w:hanging="180"/>
      </w:pPr>
    </w:lvl>
    <w:lvl w:ilvl="6" w:tplc="514403CC">
      <w:start w:val="1"/>
      <w:numFmt w:val="decimal"/>
      <w:lvlText w:val="%7."/>
      <w:lvlJc w:val="left"/>
      <w:pPr>
        <w:ind w:left="5040" w:hanging="360"/>
      </w:pPr>
    </w:lvl>
    <w:lvl w:ilvl="7" w:tplc="019034E8">
      <w:start w:val="1"/>
      <w:numFmt w:val="lowerLetter"/>
      <w:lvlText w:val="%8."/>
      <w:lvlJc w:val="left"/>
      <w:pPr>
        <w:ind w:left="5760" w:hanging="360"/>
      </w:pPr>
    </w:lvl>
    <w:lvl w:ilvl="8" w:tplc="F9D6164E">
      <w:start w:val="1"/>
      <w:numFmt w:val="lowerRoman"/>
      <w:lvlText w:val="%9."/>
      <w:lvlJc w:val="right"/>
      <w:pPr>
        <w:ind w:left="6480" w:hanging="180"/>
      </w:pPr>
    </w:lvl>
  </w:abstractNum>
  <w:abstractNum w:abstractNumId="16" w15:restartNumberingAfterBreak="0">
    <w:nsid w:val="5A647335"/>
    <w:multiLevelType w:val="hybridMultilevel"/>
    <w:tmpl w:val="ED1280F8"/>
    <w:lvl w:ilvl="0" w:tplc="1982DD82">
      <w:start w:val="1"/>
      <w:numFmt w:val="bullet"/>
      <w:lvlText w:val=""/>
      <w:lvlJc w:val="left"/>
      <w:pPr>
        <w:ind w:left="720" w:hanging="360"/>
      </w:pPr>
      <w:rPr>
        <w:rFonts w:ascii="Symbol" w:hAnsi="Symbol" w:hint="default"/>
      </w:rPr>
    </w:lvl>
    <w:lvl w:ilvl="1" w:tplc="426C7942">
      <w:start w:val="1"/>
      <w:numFmt w:val="bullet"/>
      <w:lvlText w:val="o"/>
      <w:lvlJc w:val="left"/>
      <w:pPr>
        <w:ind w:left="1440" w:hanging="360"/>
      </w:pPr>
      <w:rPr>
        <w:rFonts w:ascii="Courier New" w:hAnsi="Courier New" w:cs="Courier New" w:hint="default"/>
      </w:rPr>
    </w:lvl>
    <w:lvl w:ilvl="2" w:tplc="5F42E676">
      <w:start w:val="1"/>
      <w:numFmt w:val="bullet"/>
      <w:lvlText w:val=""/>
      <w:lvlJc w:val="left"/>
      <w:pPr>
        <w:ind w:left="2160" w:hanging="360"/>
      </w:pPr>
      <w:rPr>
        <w:rFonts w:ascii="Wingdings" w:hAnsi="Wingdings" w:hint="default"/>
      </w:rPr>
    </w:lvl>
    <w:lvl w:ilvl="3" w:tplc="F5288EA2">
      <w:start w:val="1"/>
      <w:numFmt w:val="bullet"/>
      <w:lvlText w:val=""/>
      <w:lvlJc w:val="left"/>
      <w:pPr>
        <w:ind w:left="2880" w:hanging="360"/>
      </w:pPr>
      <w:rPr>
        <w:rFonts w:ascii="Symbol" w:hAnsi="Symbol" w:hint="default"/>
      </w:rPr>
    </w:lvl>
    <w:lvl w:ilvl="4" w:tplc="5FA6DA8C">
      <w:start w:val="1"/>
      <w:numFmt w:val="bullet"/>
      <w:lvlText w:val="o"/>
      <w:lvlJc w:val="left"/>
      <w:pPr>
        <w:ind w:left="3600" w:hanging="360"/>
      </w:pPr>
      <w:rPr>
        <w:rFonts w:ascii="Courier New" w:hAnsi="Courier New" w:cs="Courier New" w:hint="default"/>
      </w:rPr>
    </w:lvl>
    <w:lvl w:ilvl="5" w:tplc="B39E3CEE">
      <w:start w:val="1"/>
      <w:numFmt w:val="bullet"/>
      <w:lvlText w:val=""/>
      <w:lvlJc w:val="left"/>
      <w:pPr>
        <w:ind w:left="4320" w:hanging="360"/>
      </w:pPr>
      <w:rPr>
        <w:rFonts w:ascii="Wingdings" w:hAnsi="Wingdings" w:hint="default"/>
      </w:rPr>
    </w:lvl>
    <w:lvl w:ilvl="6" w:tplc="C61E079A">
      <w:start w:val="1"/>
      <w:numFmt w:val="bullet"/>
      <w:lvlText w:val=""/>
      <w:lvlJc w:val="left"/>
      <w:pPr>
        <w:ind w:left="5040" w:hanging="360"/>
      </w:pPr>
      <w:rPr>
        <w:rFonts w:ascii="Symbol" w:hAnsi="Symbol" w:hint="default"/>
      </w:rPr>
    </w:lvl>
    <w:lvl w:ilvl="7" w:tplc="FAF2A1D2">
      <w:start w:val="1"/>
      <w:numFmt w:val="bullet"/>
      <w:lvlText w:val="o"/>
      <w:lvlJc w:val="left"/>
      <w:pPr>
        <w:ind w:left="5760" w:hanging="360"/>
      </w:pPr>
      <w:rPr>
        <w:rFonts w:ascii="Courier New" w:hAnsi="Courier New" w:cs="Courier New" w:hint="default"/>
      </w:rPr>
    </w:lvl>
    <w:lvl w:ilvl="8" w:tplc="9ECA3A84">
      <w:start w:val="1"/>
      <w:numFmt w:val="bullet"/>
      <w:lvlText w:val=""/>
      <w:lvlJc w:val="left"/>
      <w:pPr>
        <w:ind w:left="6480" w:hanging="360"/>
      </w:pPr>
      <w:rPr>
        <w:rFonts w:ascii="Wingdings" w:hAnsi="Wingdings" w:hint="default"/>
      </w:rPr>
    </w:lvl>
  </w:abstractNum>
  <w:abstractNum w:abstractNumId="17" w15:restartNumberingAfterBreak="0">
    <w:nsid w:val="5C91704A"/>
    <w:multiLevelType w:val="hybridMultilevel"/>
    <w:tmpl w:val="09FC7226"/>
    <w:lvl w:ilvl="0" w:tplc="8D1E6294">
      <w:start w:val="1"/>
      <w:numFmt w:val="bullet"/>
      <w:lvlText w:val="·"/>
      <w:lvlJc w:val="left"/>
      <w:pPr>
        <w:ind w:left="709" w:hanging="360"/>
      </w:pPr>
      <w:rPr>
        <w:rFonts w:ascii="Symbol" w:eastAsia="Symbol" w:hAnsi="Symbol" w:cs="Symbol" w:hint="default"/>
      </w:rPr>
    </w:lvl>
    <w:lvl w:ilvl="1" w:tplc="615A2EEA">
      <w:start w:val="1"/>
      <w:numFmt w:val="bullet"/>
      <w:lvlText w:val="o"/>
      <w:lvlJc w:val="left"/>
      <w:pPr>
        <w:ind w:left="1440" w:hanging="360"/>
      </w:pPr>
      <w:rPr>
        <w:rFonts w:ascii="Courier New" w:eastAsia="Courier New" w:hAnsi="Courier New" w:cs="Courier New" w:hint="default"/>
      </w:rPr>
    </w:lvl>
    <w:lvl w:ilvl="2" w:tplc="3628FA02">
      <w:start w:val="1"/>
      <w:numFmt w:val="bullet"/>
      <w:lvlText w:val="§"/>
      <w:lvlJc w:val="left"/>
      <w:pPr>
        <w:ind w:left="2160" w:hanging="360"/>
      </w:pPr>
      <w:rPr>
        <w:rFonts w:ascii="Wingdings" w:eastAsia="Wingdings" w:hAnsi="Wingdings" w:cs="Wingdings" w:hint="default"/>
      </w:rPr>
    </w:lvl>
    <w:lvl w:ilvl="3" w:tplc="D2324CFE">
      <w:start w:val="1"/>
      <w:numFmt w:val="bullet"/>
      <w:lvlText w:val="·"/>
      <w:lvlJc w:val="left"/>
      <w:pPr>
        <w:ind w:left="2880" w:hanging="360"/>
      </w:pPr>
      <w:rPr>
        <w:rFonts w:ascii="Symbol" w:eastAsia="Symbol" w:hAnsi="Symbol" w:cs="Symbol" w:hint="default"/>
      </w:rPr>
    </w:lvl>
    <w:lvl w:ilvl="4" w:tplc="15C6B132">
      <w:start w:val="1"/>
      <w:numFmt w:val="bullet"/>
      <w:lvlText w:val="o"/>
      <w:lvlJc w:val="left"/>
      <w:pPr>
        <w:ind w:left="3600" w:hanging="360"/>
      </w:pPr>
      <w:rPr>
        <w:rFonts w:ascii="Courier New" w:eastAsia="Courier New" w:hAnsi="Courier New" w:cs="Courier New" w:hint="default"/>
      </w:rPr>
    </w:lvl>
    <w:lvl w:ilvl="5" w:tplc="447A7AE2">
      <w:start w:val="1"/>
      <w:numFmt w:val="bullet"/>
      <w:lvlText w:val="§"/>
      <w:lvlJc w:val="left"/>
      <w:pPr>
        <w:ind w:left="4320" w:hanging="360"/>
      </w:pPr>
      <w:rPr>
        <w:rFonts w:ascii="Wingdings" w:eastAsia="Wingdings" w:hAnsi="Wingdings" w:cs="Wingdings" w:hint="default"/>
      </w:rPr>
    </w:lvl>
    <w:lvl w:ilvl="6" w:tplc="95C4247E">
      <w:start w:val="1"/>
      <w:numFmt w:val="bullet"/>
      <w:lvlText w:val="·"/>
      <w:lvlJc w:val="left"/>
      <w:pPr>
        <w:ind w:left="5040" w:hanging="360"/>
      </w:pPr>
      <w:rPr>
        <w:rFonts w:ascii="Symbol" w:eastAsia="Symbol" w:hAnsi="Symbol" w:cs="Symbol" w:hint="default"/>
      </w:rPr>
    </w:lvl>
    <w:lvl w:ilvl="7" w:tplc="4A88B1E8">
      <w:start w:val="1"/>
      <w:numFmt w:val="bullet"/>
      <w:lvlText w:val="o"/>
      <w:lvlJc w:val="left"/>
      <w:pPr>
        <w:ind w:left="5760" w:hanging="360"/>
      </w:pPr>
      <w:rPr>
        <w:rFonts w:ascii="Courier New" w:eastAsia="Courier New" w:hAnsi="Courier New" w:cs="Courier New" w:hint="default"/>
      </w:rPr>
    </w:lvl>
    <w:lvl w:ilvl="8" w:tplc="B3D0C5C0">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6110700D"/>
    <w:multiLevelType w:val="multilevel"/>
    <w:tmpl w:val="881894F8"/>
    <w:lvl w:ilvl="0">
      <w:start w:val="1"/>
      <w:numFmt w:val="bullet"/>
      <w:pStyle w:val="Liste"/>
      <w:lvlText w:val="•"/>
      <w:lvlJc w:val="left"/>
      <w:pPr>
        <w:ind w:left="284" w:hanging="284"/>
      </w:pPr>
      <w:rPr>
        <w:rFonts w:hint="default"/>
        <w:color w:val="004C72" w:themeColor="accent1" w:themeShade="BF"/>
      </w:rPr>
    </w:lvl>
    <w:lvl w:ilvl="1">
      <w:start w:val="1"/>
      <w:numFmt w:val="bullet"/>
      <w:pStyle w:val="Liste2"/>
      <w:lvlText w:val="‒"/>
      <w:lvlJc w:val="left"/>
      <w:pPr>
        <w:ind w:left="568" w:hanging="284"/>
      </w:pPr>
      <w:rPr>
        <w:rFonts w:hint="default"/>
        <w:color w:val="004C72" w:themeColor="accent1" w:themeShade="BF"/>
      </w:rPr>
    </w:lvl>
    <w:lvl w:ilvl="2">
      <w:start w:val="1"/>
      <w:numFmt w:val="bullet"/>
      <w:pStyle w:val="Liste3"/>
      <w:lvlText w:val="▪"/>
      <w:lvlJc w:val="left"/>
      <w:pPr>
        <w:ind w:left="852" w:hanging="284"/>
      </w:pPr>
      <w:rPr>
        <w:rFonts w:ascii="Arial" w:hAnsi="Arial" w:hint="default"/>
        <w:color w:val="004C72" w:themeColor="accent1" w:themeShade="BF"/>
      </w:rPr>
    </w:lvl>
    <w:lvl w:ilvl="3">
      <w:start w:val="1"/>
      <w:numFmt w:val="bullet"/>
      <w:pStyle w:val="Liste4"/>
      <w:lvlText w:val="◦"/>
      <w:lvlJc w:val="left"/>
      <w:pPr>
        <w:ind w:left="1136" w:hanging="284"/>
      </w:pPr>
      <w:rPr>
        <w:rFonts w:ascii="Arial" w:hAnsi="Arial" w:hint="default"/>
        <w:color w:val="004C72" w:themeColor="accent1" w:themeShade="BF"/>
      </w:rPr>
    </w:lvl>
    <w:lvl w:ilvl="4">
      <w:start w:val="1"/>
      <w:numFmt w:val="bullet"/>
      <w:pStyle w:val="Liste5"/>
      <w:lvlText w:val="-"/>
      <w:lvlJc w:val="left"/>
      <w:pPr>
        <w:ind w:left="1420" w:hanging="284"/>
      </w:pPr>
      <w:rPr>
        <w:rFonts w:hint="default"/>
        <w:color w:val="004C72" w:themeColor="accent1" w:themeShade="BF"/>
      </w:rPr>
    </w:lvl>
    <w:lvl w:ilvl="5">
      <w:start w:val="1"/>
      <w:numFmt w:val="bullet"/>
      <w:pStyle w:val="Liste6"/>
      <w:lvlText w:val="-"/>
      <w:lvlJc w:val="left"/>
      <w:pPr>
        <w:ind w:left="1701" w:hanging="281"/>
      </w:pPr>
      <w:rPr>
        <w:rFonts w:hint="default"/>
        <w:color w:val="004C72" w:themeColor="accent1" w:themeShade="BF"/>
      </w:rPr>
    </w:lvl>
    <w:lvl w:ilvl="6">
      <w:start w:val="1"/>
      <w:numFmt w:val="bullet"/>
      <w:pStyle w:val="Liste7"/>
      <w:lvlText w:val="-"/>
      <w:lvlJc w:val="left"/>
      <w:pPr>
        <w:ind w:left="1985" w:hanging="284"/>
      </w:pPr>
      <w:rPr>
        <w:rFonts w:hint="default"/>
        <w:color w:val="004C72" w:themeColor="accent1" w:themeShade="BF"/>
      </w:rPr>
    </w:lvl>
    <w:lvl w:ilvl="7">
      <w:start w:val="1"/>
      <w:numFmt w:val="bullet"/>
      <w:pStyle w:val="Liste8"/>
      <w:lvlText w:val="-"/>
      <w:lvlJc w:val="left"/>
      <w:pPr>
        <w:ind w:left="2268" w:hanging="283"/>
      </w:pPr>
      <w:rPr>
        <w:rFonts w:hint="default"/>
        <w:color w:val="004C72" w:themeColor="accent1" w:themeShade="BF"/>
      </w:rPr>
    </w:lvl>
    <w:lvl w:ilvl="8">
      <w:start w:val="1"/>
      <w:numFmt w:val="bullet"/>
      <w:pStyle w:val="Liste9"/>
      <w:lvlText w:val="-"/>
      <w:lvlJc w:val="left"/>
      <w:pPr>
        <w:ind w:left="2552" w:hanging="284"/>
      </w:pPr>
      <w:rPr>
        <w:rFonts w:hint="default"/>
        <w:color w:val="004C72" w:themeColor="accent1" w:themeShade="BF"/>
      </w:rPr>
    </w:lvl>
  </w:abstractNum>
  <w:abstractNum w:abstractNumId="19" w15:restartNumberingAfterBreak="0">
    <w:nsid w:val="64B9694A"/>
    <w:multiLevelType w:val="hybridMultilevel"/>
    <w:tmpl w:val="C8C02A5C"/>
    <w:lvl w:ilvl="0" w:tplc="05ECA7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627B5C"/>
    <w:multiLevelType w:val="hybridMultilevel"/>
    <w:tmpl w:val="A36856DA"/>
    <w:lvl w:ilvl="0" w:tplc="80885EB0">
      <w:start w:val="1"/>
      <w:numFmt w:val="bullet"/>
      <w:lvlText w:val="·"/>
      <w:lvlJc w:val="left"/>
      <w:pPr>
        <w:ind w:left="709" w:hanging="360"/>
      </w:pPr>
      <w:rPr>
        <w:rFonts w:ascii="Symbol" w:eastAsia="Symbol" w:hAnsi="Symbol" w:cs="Symbol" w:hint="default"/>
      </w:rPr>
    </w:lvl>
    <w:lvl w:ilvl="1" w:tplc="DAA22C18">
      <w:start w:val="1"/>
      <w:numFmt w:val="bullet"/>
      <w:lvlText w:val="o"/>
      <w:lvlJc w:val="left"/>
      <w:pPr>
        <w:ind w:left="1429" w:hanging="360"/>
      </w:pPr>
      <w:rPr>
        <w:rFonts w:ascii="Courier New" w:eastAsia="Courier New" w:hAnsi="Courier New" w:cs="Courier New" w:hint="default"/>
      </w:rPr>
    </w:lvl>
    <w:lvl w:ilvl="2" w:tplc="FE9AFFAE">
      <w:start w:val="1"/>
      <w:numFmt w:val="bullet"/>
      <w:lvlText w:val="§"/>
      <w:lvlJc w:val="left"/>
      <w:pPr>
        <w:ind w:left="2149" w:hanging="360"/>
      </w:pPr>
      <w:rPr>
        <w:rFonts w:ascii="Wingdings" w:eastAsia="Wingdings" w:hAnsi="Wingdings" w:cs="Wingdings" w:hint="default"/>
      </w:rPr>
    </w:lvl>
    <w:lvl w:ilvl="3" w:tplc="6F14D8E4">
      <w:start w:val="1"/>
      <w:numFmt w:val="bullet"/>
      <w:lvlText w:val="·"/>
      <w:lvlJc w:val="left"/>
      <w:pPr>
        <w:ind w:left="2869" w:hanging="360"/>
      </w:pPr>
      <w:rPr>
        <w:rFonts w:ascii="Symbol" w:eastAsia="Symbol" w:hAnsi="Symbol" w:cs="Symbol" w:hint="default"/>
      </w:rPr>
    </w:lvl>
    <w:lvl w:ilvl="4" w:tplc="2CB69678">
      <w:start w:val="1"/>
      <w:numFmt w:val="bullet"/>
      <w:lvlText w:val="o"/>
      <w:lvlJc w:val="left"/>
      <w:pPr>
        <w:ind w:left="3589" w:hanging="360"/>
      </w:pPr>
      <w:rPr>
        <w:rFonts w:ascii="Courier New" w:eastAsia="Courier New" w:hAnsi="Courier New" w:cs="Courier New" w:hint="default"/>
      </w:rPr>
    </w:lvl>
    <w:lvl w:ilvl="5" w:tplc="218C7A82">
      <w:start w:val="1"/>
      <w:numFmt w:val="bullet"/>
      <w:lvlText w:val="§"/>
      <w:lvlJc w:val="left"/>
      <w:pPr>
        <w:ind w:left="4309" w:hanging="360"/>
      </w:pPr>
      <w:rPr>
        <w:rFonts w:ascii="Wingdings" w:eastAsia="Wingdings" w:hAnsi="Wingdings" w:cs="Wingdings" w:hint="default"/>
      </w:rPr>
    </w:lvl>
    <w:lvl w:ilvl="6" w:tplc="304A0D7C">
      <w:start w:val="1"/>
      <w:numFmt w:val="bullet"/>
      <w:lvlText w:val="·"/>
      <w:lvlJc w:val="left"/>
      <w:pPr>
        <w:ind w:left="5029" w:hanging="360"/>
      </w:pPr>
      <w:rPr>
        <w:rFonts w:ascii="Symbol" w:eastAsia="Symbol" w:hAnsi="Symbol" w:cs="Symbol" w:hint="default"/>
      </w:rPr>
    </w:lvl>
    <w:lvl w:ilvl="7" w:tplc="89D08CAA">
      <w:start w:val="1"/>
      <w:numFmt w:val="bullet"/>
      <w:lvlText w:val="o"/>
      <w:lvlJc w:val="left"/>
      <w:pPr>
        <w:ind w:left="5749" w:hanging="360"/>
      </w:pPr>
      <w:rPr>
        <w:rFonts w:ascii="Courier New" w:eastAsia="Courier New" w:hAnsi="Courier New" w:cs="Courier New" w:hint="default"/>
      </w:rPr>
    </w:lvl>
    <w:lvl w:ilvl="8" w:tplc="DFFC662C">
      <w:start w:val="1"/>
      <w:numFmt w:val="bullet"/>
      <w:lvlText w:val="§"/>
      <w:lvlJc w:val="left"/>
      <w:pPr>
        <w:ind w:left="6469" w:hanging="360"/>
      </w:pPr>
      <w:rPr>
        <w:rFonts w:ascii="Wingdings" w:eastAsia="Wingdings" w:hAnsi="Wingdings" w:cs="Wingdings" w:hint="default"/>
      </w:rPr>
    </w:lvl>
  </w:abstractNum>
  <w:abstractNum w:abstractNumId="21" w15:restartNumberingAfterBreak="0">
    <w:nsid w:val="67AA32E0"/>
    <w:multiLevelType w:val="multilevel"/>
    <w:tmpl w:val="FC24AEC2"/>
    <w:lvl w:ilvl="0">
      <w:start w:val="1"/>
      <w:numFmt w:val="decimal"/>
      <w:lvlText w:val="DS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17533F"/>
    <w:multiLevelType w:val="hybridMultilevel"/>
    <w:tmpl w:val="D092F216"/>
    <w:lvl w:ilvl="0" w:tplc="CCAA0C7C">
      <w:start w:val="1"/>
      <w:numFmt w:val="bullet"/>
      <w:lvlText w:val="·"/>
      <w:lvlJc w:val="left"/>
      <w:pPr>
        <w:ind w:left="709" w:hanging="360"/>
      </w:pPr>
      <w:rPr>
        <w:rFonts w:ascii="Symbol" w:eastAsia="Symbol" w:hAnsi="Symbol" w:cs="Symbol" w:hint="default"/>
      </w:rPr>
    </w:lvl>
    <w:lvl w:ilvl="1" w:tplc="31388A32">
      <w:start w:val="1"/>
      <w:numFmt w:val="bullet"/>
      <w:lvlText w:val="o"/>
      <w:lvlJc w:val="left"/>
      <w:pPr>
        <w:ind w:left="1440" w:hanging="360"/>
      </w:pPr>
      <w:rPr>
        <w:rFonts w:ascii="Courier New" w:eastAsia="Courier New" w:hAnsi="Courier New" w:cs="Courier New" w:hint="default"/>
      </w:rPr>
    </w:lvl>
    <w:lvl w:ilvl="2" w:tplc="2E584E44">
      <w:start w:val="1"/>
      <w:numFmt w:val="bullet"/>
      <w:lvlText w:val="§"/>
      <w:lvlJc w:val="left"/>
      <w:pPr>
        <w:ind w:left="2160" w:hanging="360"/>
      </w:pPr>
      <w:rPr>
        <w:rFonts w:ascii="Wingdings" w:eastAsia="Wingdings" w:hAnsi="Wingdings" w:cs="Wingdings" w:hint="default"/>
      </w:rPr>
    </w:lvl>
    <w:lvl w:ilvl="3" w:tplc="E2322E4C">
      <w:start w:val="1"/>
      <w:numFmt w:val="bullet"/>
      <w:lvlText w:val="·"/>
      <w:lvlJc w:val="left"/>
      <w:pPr>
        <w:ind w:left="2880" w:hanging="360"/>
      </w:pPr>
      <w:rPr>
        <w:rFonts w:ascii="Symbol" w:eastAsia="Symbol" w:hAnsi="Symbol" w:cs="Symbol" w:hint="default"/>
      </w:rPr>
    </w:lvl>
    <w:lvl w:ilvl="4" w:tplc="734EDD9C">
      <w:start w:val="1"/>
      <w:numFmt w:val="bullet"/>
      <w:lvlText w:val="o"/>
      <w:lvlJc w:val="left"/>
      <w:pPr>
        <w:ind w:left="3600" w:hanging="360"/>
      </w:pPr>
      <w:rPr>
        <w:rFonts w:ascii="Courier New" w:eastAsia="Courier New" w:hAnsi="Courier New" w:cs="Courier New" w:hint="default"/>
      </w:rPr>
    </w:lvl>
    <w:lvl w:ilvl="5" w:tplc="379260D2">
      <w:start w:val="1"/>
      <w:numFmt w:val="bullet"/>
      <w:lvlText w:val="§"/>
      <w:lvlJc w:val="left"/>
      <w:pPr>
        <w:ind w:left="4320" w:hanging="360"/>
      </w:pPr>
      <w:rPr>
        <w:rFonts w:ascii="Wingdings" w:eastAsia="Wingdings" w:hAnsi="Wingdings" w:cs="Wingdings" w:hint="default"/>
      </w:rPr>
    </w:lvl>
    <w:lvl w:ilvl="6" w:tplc="E35E45D8">
      <w:start w:val="1"/>
      <w:numFmt w:val="bullet"/>
      <w:lvlText w:val="·"/>
      <w:lvlJc w:val="left"/>
      <w:pPr>
        <w:ind w:left="5040" w:hanging="360"/>
      </w:pPr>
      <w:rPr>
        <w:rFonts w:ascii="Symbol" w:eastAsia="Symbol" w:hAnsi="Symbol" w:cs="Symbol" w:hint="default"/>
      </w:rPr>
    </w:lvl>
    <w:lvl w:ilvl="7" w:tplc="FDB6BCDE">
      <w:start w:val="1"/>
      <w:numFmt w:val="bullet"/>
      <w:lvlText w:val="o"/>
      <w:lvlJc w:val="left"/>
      <w:pPr>
        <w:ind w:left="5760" w:hanging="360"/>
      </w:pPr>
      <w:rPr>
        <w:rFonts w:ascii="Courier New" w:eastAsia="Courier New" w:hAnsi="Courier New" w:cs="Courier New" w:hint="default"/>
      </w:rPr>
    </w:lvl>
    <w:lvl w:ilvl="8" w:tplc="4A146B2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6CEB5118"/>
    <w:multiLevelType w:val="hybridMultilevel"/>
    <w:tmpl w:val="7D1C133A"/>
    <w:lvl w:ilvl="0" w:tplc="EDFEDF72">
      <w:start w:val="1"/>
      <w:numFmt w:val="bullet"/>
      <w:lvlText w:val="·"/>
      <w:lvlJc w:val="left"/>
      <w:pPr>
        <w:ind w:left="709" w:hanging="360"/>
      </w:pPr>
      <w:rPr>
        <w:rFonts w:ascii="Symbol" w:eastAsia="Symbol" w:hAnsi="Symbol" w:cs="Symbol" w:hint="default"/>
      </w:rPr>
    </w:lvl>
    <w:lvl w:ilvl="1" w:tplc="C1CE8A66">
      <w:start w:val="1"/>
      <w:numFmt w:val="bullet"/>
      <w:lvlText w:val="o"/>
      <w:lvlJc w:val="left"/>
      <w:pPr>
        <w:ind w:left="1440" w:hanging="360"/>
      </w:pPr>
      <w:rPr>
        <w:rFonts w:ascii="Courier New" w:eastAsia="Courier New" w:hAnsi="Courier New" w:cs="Courier New" w:hint="default"/>
      </w:rPr>
    </w:lvl>
    <w:lvl w:ilvl="2" w:tplc="CFF8E8B6">
      <w:start w:val="1"/>
      <w:numFmt w:val="bullet"/>
      <w:lvlText w:val="§"/>
      <w:lvlJc w:val="left"/>
      <w:pPr>
        <w:ind w:left="2160" w:hanging="360"/>
      </w:pPr>
      <w:rPr>
        <w:rFonts w:ascii="Wingdings" w:eastAsia="Wingdings" w:hAnsi="Wingdings" w:cs="Wingdings" w:hint="default"/>
      </w:rPr>
    </w:lvl>
    <w:lvl w:ilvl="3" w:tplc="1C74F4D0">
      <w:start w:val="1"/>
      <w:numFmt w:val="bullet"/>
      <w:lvlText w:val="·"/>
      <w:lvlJc w:val="left"/>
      <w:pPr>
        <w:ind w:left="2880" w:hanging="360"/>
      </w:pPr>
      <w:rPr>
        <w:rFonts w:ascii="Symbol" w:eastAsia="Symbol" w:hAnsi="Symbol" w:cs="Symbol" w:hint="default"/>
      </w:rPr>
    </w:lvl>
    <w:lvl w:ilvl="4" w:tplc="790C4482">
      <w:start w:val="1"/>
      <w:numFmt w:val="bullet"/>
      <w:lvlText w:val="o"/>
      <w:lvlJc w:val="left"/>
      <w:pPr>
        <w:ind w:left="3600" w:hanging="360"/>
      </w:pPr>
      <w:rPr>
        <w:rFonts w:ascii="Courier New" w:eastAsia="Courier New" w:hAnsi="Courier New" w:cs="Courier New" w:hint="default"/>
      </w:rPr>
    </w:lvl>
    <w:lvl w:ilvl="5" w:tplc="A13057A4">
      <w:start w:val="1"/>
      <w:numFmt w:val="bullet"/>
      <w:lvlText w:val="§"/>
      <w:lvlJc w:val="left"/>
      <w:pPr>
        <w:ind w:left="4320" w:hanging="360"/>
      </w:pPr>
      <w:rPr>
        <w:rFonts w:ascii="Wingdings" w:eastAsia="Wingdings" w:hAnsi="Wingdings" w:cs="Wingdings" w:hint="default"/>
      </w:rPr>
    </w:lvl>
    <w:lvl w:ilvl="6" w:tplc="B6F20532">
      <w:start w:val="1"/>
      <w:numFmt w:val="bullet"/>
      <w:lvlText w:val="·"/>
      <w:lvlJc w:val="left"/>
      <w:pPr>
        <w:ind w:left="5040" w:hanging="360"/>
      </w:pPr>
      <w:rPr>
        <w:rFonts w:ascii="Symbol" w:eastAsia="Symbol" w:hAnsi="Symbol" w:cs="Symbol" w:hint="default"/>
      </w:rPr>
    </w:lvl>
    <w:lvl w:ilvl="7" w:tplc="C2B88B80">
      <w:start w:val="1"/>
      <w:numFmt w:val="bullet"/>
      <w:lvlText w:val="o"/>
      <w:lvlJc w:val="left"/>
      <w:pPr>
        <w:ind w:left="5760" w:hanging="360"/>
      </w:pPr>
      <w:rPr>
        <w:rFonts w:ascii="Courier New" w:eastAsia="Courier New" w:hAnsi="Courier New" w:cs="Courier New" w:hint="default"/>
      </w:rPr>
    </w:lvl>
    <w:lvl w:ilvl="8" w:tplc="51082FF4">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6E6A1561"/>
    <w:multiLevelType w:val="hybridMultilevel"/>
    <w:tmpl w:val="E34A4666"/>
    <w:lvl w:ilvl="0" w:tplc="4D38F62C">
      <w:start w:val="1"/>
      <w:numFmt w:val="bullet"/>
      <w:lvlText w:val=""/>
      <w:lvlJc w:val="left"/>
      <w:pPr>
        <w:ind w:left="720" w:hanging="360"/>
      </w:pPr>
      <w:rPr>
        <w:rFonts w:ascii="Symbol" w:hAnsi="Symbol" w:hint="default"/>
      </w:rPr>
    </w:lvl>
    <w:lvl w:ilvl="1" w:tplc="A342A99E">
      <w:start w:val="1"/>
      <w:numFmt w:val="bullet"/>
      <w:lvlText w:val="o"/>
      <w:lvlJc w:val="left"/>
      <w:pPr>
        <w:ind w:left="1440" w:hanging="360"/>
      </w:pPr>
      <w:rPr>
        <w:rFonts w:ascii="Courier New" w:hAnsi="Courier New" w:cs="Courier New" w:hint="default"/>
      </w:rPr>
    </w:lvl>
    <w:lvl w:ilvl="2" w:tplc="98300846">
      <w:start w:val="1"/>
      <w:numFmt w:val="bullet"/>
      <w:lvlText w:val=""/>
      <w:lvlJc w:val="left"/>
      <w:pPr>
        <w:ind w:left="2160" w:hanging="360"/>
      </w:pPr>
      <w:rPr>
        <w:rFonts w:ascii="Wingdings" w:hAnsi="Wingdings" w:hint="default"/>
      </w:rPr>
    </w:lvl>
    <w:lvl w:ilvl="3" w:tplc="E6ACE8E2">
      <w:start w:val="1"/>
      <w:numFmt w:val="bullet"/>
      <w:lvlText w:val=""/>
      <w:lvlJc w:val="left"/>
      <w:pPr>
        <w:ind w:left="2880" w:hanging="360"/>
      </w:pPr>
      <w:rPr>
        <w:rFonts w:ascii="Symbol" w:hAnsi="Symbol" w:hint="default"/>
      </w:rPr>
    </w:lvl>
    <w:lvl w:ilvl="4" w:tplc="CEC8532C">
      <w:start w:val="1"/>
      <w:numFmt w:val="bullet"/>
      <w:lvlText w:val="o"/>
      <w:lvlJc w:val="left"/>
      <w:pPr>
        <w:ind w:left="3600" w:hanging="360"/>
      </w:pPr>
      <w:rPr>
        <w:rFonts w:ascii="Courier New" w:hAnsi="Courier New" w:cs="Courier New" w:hint="default"/>
      </w:rPr>
    </w:lvl>
    <w:lvl w:ilvl="5" w:tplc="27181A44">
      <w:start w:val="1"/>
      <w:numFmt w:val="bullet"/>
      <w:lvlText w:val=""/>
      <w:lvlJc w:val="left"/>
      <w:pPr>
        <w:ind w:left="4320" w:hanging="360"/>
      </w:pPr>
      <w:rPr>
        <w:rFonts w:ascii="Wingdings" w:hAnsi="Wingdings" w:hint="default"/>
      </w:rPr>
    </w:lvl>
    <w:lvl w:ilvl="6" w:tplc="E538539C">
      <w:start w:val="1"/>
      <w:numFmt w:val="bullet"/>
      <w:lvlText w:val=""/>
      <w:lvlJc w:val="left"/>
      <w:pPr>
        <w:ind w:left="5040" w:hanging="360"/>
      </w:pPr>
      <w:rPr>
        <w:rFonts w:ascii="Symbol" w:hAnsi="Symbol" w:hint="default"/>
      </w:rPr>
    </w:lvl>
    <w:lvl w:ilvl="7" w:tplc="0FB86D9A">
      <w:start w:val="1"/>
      <w:numFmt w:val="bullet"/>
      <w:lvlText w:val="o"/>
      <w:lvlJc w:val="left"/>
      <w:pPr>
        <w:ind w:left="5760" w:hanging="360"/>
      </w:pPr>
      <w:rPr>
        <w:rFonts w:ascii="Courier New" w:hAnsi="Courier New" w:cs="Courier New" w:hint="default"/>
      </w:rPr>
    </w:lvl>
    <w:lvl w:ilvl="8" w:tplc="45505F18">
      <w:start w:val="1"/>
      <w:numFmt w:val="bullet"/>
      <w:lvlText w:val=""/>
      <w:lvlJc w:val="left"/>
      <w:pPr>
        <w:ind w:left="6480" w:hanging="360"/>
      </w:pPr>
      <w:rPr>
        <w:rFonts w:ascii="Wingdings" w:hAnsi="Wingdings" w:hint="default"/>
      </w:rPr>
    </w:lvl>
  </w:abstractNum>
  <w:abstractNum w:abstractNumId="25" w15:restartNumberingAfterBreak="0">
    <w:nsid w:val="6E7C6600"/>
    <w:multiLevelType w:val="hybridMultilevel"/>
    <w:tmpl w:val="C052C26C"/>
    <w:lvl w:ilvl="0" w:tplc="45B6DA52">
      <w:start w:val="1"/>
      <w:numFmt w:val="bullet"/>
      <w:lvlText w:val=""/>
      <w:lvlJc w:val="left"/>
      <w:pPr>
        <w:ind w:left="720" w:hanging="360"/>
      </w:pPr>
      <w:rPr>
        <w:rFonts w:ascii="Symbol" w:hAnsi="Symbol" w:hint="default"/>
      </w:rPr>
    </w:lvl>
    <w:lvl w:ilvl="1" w:tplc="0CDC9134">
      <w:start w:val="1"/>
      <w:numFmt w:val="bullet"/>
      <w:lvlText w:val="o"/>
      <w:lvlJc w:val="left"/>
      <w:pPr>
        <w:ind w:left="1440" w:hanging="360"/>
      </w:pPr>
      <w:rPr>
        <w:rFonts w:ascii="Courier New" w:hAnsi="Courier New" w:cs="Courier New" w:hint="default"/>
      </w:rPr>
    </w:lvl>
    <w:lvl w:ilvl="2" w:tplc="1E285FAC">
      <w:start w:val="1"/>
      <w:numFmt w:val="bullet"/>
      <w:lvlText w:val=""/>
      <w:lvlJc w:val="left"/>
      <w:pPr>
        <w:ind w:left="2160" w:hanging="360"/>
      </w:pPr>
      <w:rPr>
        <w:rFonts w:ascii="Wingdings" w:hAnsi="Wingdings" w:hint="default"/>
      </w:rPr>
    </w:lvl>
    <w:lvl w:ilvl="3" w:tplc="AB508C5A">
      <w:start w:val="1"/>
      <w:numFmt w:val="bullet"/>
      <w:lvlText w:val=""/>
      <w:lvlJc w:val="left"/>
      <w:pPr>
        <w:ind w:left="2880" w:hanging="360"/>
      </w:pPr>
      <w:rPr>
        <w:rFonts w:ascii="Symbol" w:hAnsi="Symbol" w:hint="default"/>
      </w:rPr>
    </w:lvl>
    <w:lvl w:ilvl="4" w:tplc="F138A8C2">
      <w:start w:val="1"/>
      <w:numFmt w:val="bullet"/>
      <w:lvlText w:val="o"/>
      <w:lvlJc w:val="left"/>
      <w:pPr>
        <w:ind w:left="3600" w:hanging="360"/>
      </w:pPr>
      <w:rPr>
        <w:rFonts w:ascii="Courier New" w:hAnsi="Courier New" w:cs="Courier New" w:hint="default"/>
      </w:rPr>
    </w:lvl>
    <w:lvl w:ilvl="5" w:tplc="8956244C">
      <w:start w:val="1"/>
      <w:numFmt w:val="bullet"/>
      <w:lvlText w:val=""/>
      <w:lvlJc w:val="left"/>
      <w:pPr>
        <w:ind w:left="4320" w:hanging="360"/>
      </w:pPr>
      <w:rPr>
        <w:rFonts w:ascii="Wingdings" w:hAnsi="Wingdings" w:hint="default"/>
      </w:rPr>
    </w:lvl>
    <w:lvl w:ilvl="6" w:tplc="CEF0840A">
      <w:start w:val="1"/>
      <w:numFmt w:val="bullet"/>
      <w:lvlText w:val=""/>
      <w:lvlJc w:val="left"/>
      <w:pPr>
        <w:ind w:left="5040" w:hanging="360"/>
      </w:pPr>
      <w:rPr>
        <w:rFonts w:ascii="Symbol" w:hAnsi="Symbol" w:hint="default"/>
      </w:rPr>
    </w:lvl>
    <w:lvl w:ilvl="7" w:tplc="D4928458">
      <w:start w:val="1"/>
      <w:numFmt w:val="bullet"/>
      <w:lvlText w:val="o"/>
      <w:lvlJc w:val="left"/>
      <w:pPr>
        <w:ind w:left="5760" w:hanging="360"/>
      </w:pPr>
      <w:rPr>
        <w:rFonts w:ascii="Courier New" w:hAnsi="Courier New" w:cs="Courier New" w:hint="default"/>
      </w:rPr>
    </w:lvl>
    <w:lvl w:ilvl="8" w:tplc="9C584B26">
      <w:start w:val="1"/>
      <w:numFmt w:val="bullet"/>
      <w:lvlText w:val=""/>
      <w:lvlJc w:val="left"/>
      <w:pPr>
        <w:ind w:left="6480" w:hanging="360"/>
      </w:pPr>
      <w:rPr>
        <w:rFonts w:ascii="Wingdings" w:hAnsi="Wingdings" w:hint="default"/>
      </w:rPr>
    </w:lvl>
  </w:abstractNum>
  <w:abstractNum w:abstractNumId="26" w15:restartNumberingAfterBreak="0">
    <w:nsid w:val="710A6A36"/>
    <w:multiLevelType w:val="hybridMultilevel"/>
    <w:tmpl w:val="F20C54E8"/>
    <w:lvl w:ilvl="0" w:tplc="BD60C768">
      <w:start w:val="1"/>
      <w:numFmt w:val="bullet"/>
      <w:lvlText w:val=""/>
      <w:lvlJc w:val="left"/>
      <w:pPr>
        <w:ind w:left="720" w:hanging="360"/>
      </w:pPr>
      <w:rPr>
        <w:rFonts w:ascii="Symbol" w:hAnsi="Symbol" w:hint="default"/>
      </w:rPr>
    </w:lvl>
    <w:lvl w:ilvl="1" w:tplc="8320E7A6">
      <w:start w:val="1"/>
      <w:numFmt w:val="bullet"/>
      <w:lvlText w:val="o"/>
      <w:lvlJc w:val="left"/>
      <w:pPr>
        <w:ind w:left="1440" w:hanging="360"/>
      </w:pPr>
      <w:rPr>
        <w:rFonts w:ascii="Courier New" w:hAnsi="Courier New" w:cs="Courier New" w:hint="default"/>
      </w:rPr>
    </w:lvl>
    <w:lvl w:ilvl="2" w:tplc="6E8442F8">
      <w:start w:val="1"/>
      <w:numFmt w:val="bullet"/>
      <w:lvlText w:val=""/>
      <w:lvlJc w:val="left"/>
      <w:pPr>
        <w:ind w:left="2160" w:hanging="360"/>
      </w:pPr>
      <w:rPr>
        <w:rFonts w:ascii="Wingdings" w:hAnsi="Wingdings" w:hint="default"/>
      </w:rPr>
    </w:lvl>
    <w:lvl w:ilvl="3" w:tplc="8740174E">
      <w:start w:val="1"/>
      <w:numFmt w:val="bullet"/>
      <w:lvlText w:val=""/>
      <w:lvlJc w:val="left"/>
      <w:pPr>
        <w:ind w:left="2880" w:hanging="360"/>
      </w:pPr>
      <w:rPr>
        <w:rFonts w:ascii="Symbol" w:hAnsi="Symbol" w:hint="default"/>
      </w:rPr>
    </w:lvl>
    <w:lvl w:ilvl="4" w:tplc="684EF4E0">
      <w:start w:val="1"/>
      <w:numFmt w:val="bullet"/>
      <w:lvlText w:val="o"/>
      <w:lvlJc w:val="left"/>
      <w:pPr>
        <w:ind w:left="3600" w:hanging="360"/>
      </w:pPr>
      <w:rPr>
        <w:rFonts w:ascii="Courier New" w:hAnsi="Courier New" w:cs="Courier New" w:hint="default"/>
      </w:rPr>
    </w:lvl>
    <w:lvl w:ilvl="5" w:tplc="BE10FC86">
      <w:start w:val="1"/>
      <w:numFmt w:val="bullet"/>
      <w:lvlText w:val=""/>
      <w:lvlJc w:val="left"/>
      <w:pPr>
        <w:ind w:left="4320" w:hanging="360"/>
      </w:pPr>
      <w:rPr>
        <w:rFonts w:ascii="Wingdings" w:hAnsi="Wingdings" w:hint="default"/>
      </w:rPr>
    </w:lvl>
    <w:lvl w:ilvl="6" w:tplc="5978D97C">
      <w:start w:val="1"/>
      <w:numFmt w:val="bullet"/>
      <w:lvlText w:val=""/>
      <w:lvlJc w:val="left"/>
      <w:pPr>
        <w:ind w:left="5040" w:hanging="360"/>
      </w:pPr>
      <w:rPr>
        <w:rFonts w:ascii="Symbol" w:hAnsi="Symbol" w:hint="default"/>
      </w:rPr>
    </w:lvl>
    <w:lvl w:ilvl="7" w:tplc="0D920BE6">
      <w:start w:val="1"/>
      <w:numFmt w:val="bullet"/>
      <w:lvlText w:val="o"/>
      <w:lvlJc w:val="left"/>
      <w:pPr>
        <w:ind w:left="5760" w:hanging="360"/>
      </w:pPr>
      <w:rPr>
        <w:rFonts w:ascii="Courier New" w:hAnsi="Courier New" w:cs="Courier New" w:hint="default"/>
      </w:rPr>
    </w:lvl>
    <w:lvl w:ilvl="8" w:tplc="DAF8D9C0">
      <w:start w:val="1"/>
      <w:numFmt w:val="bullet"/>
      <w:lvlText w:val=""/>
      <w:lvlJc w:val="left"/>
      <w:pPr>
        <w:ind w:left="6480" w:hanging="360"/>
      </w:pPr>
      <w:rPr>
        <w:rFonts w:ascii="Wingdings" w:hAnsi="Wingdings" w:hint="default"/>
      </w:rPr>
    </w:lvl>
  </w:abstractNum>
  <w:abstractNum w:abstractNumId="27" w15:restartNumberingAfterBreak="0">
    <w:nsid w:val="78D60DA2"/>
    <w:multiLevelType w:val="multilevel"/>
    <w:tmpl w:val="899A833E"/>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9C41E12"/>
    <w:multiLevelType w:val="hybridMultilevel"/>
    <w:tmpl w:val="8B0CCE5A"/>
    <w:lvl w:ilvl="0" w:tplc="02AAB69A">
      <w:start w:val="1"/>
      <w:numFmt w:val="bullet"/>
      <w:lvlText w:val=""/>
      <w:lvlJc w:val="left"/>
      <w:pPr>
        <w:ind w:left="720" w:hanging="360"/>
      </w:pPr>
      <w:rPr>
        <w:rFonts w:ascii="Symbol" w:hAnsi="Symbol" w:hint="default"/>
      </w:rPr>
    </w:lvl>
    <w:lvl w:ilvl="1" w:tplc="E1AC307A">
      <w:start w:val="1"/>
      <w:numFmt w:val="bullet"/>
      <w:lvlText w:val="o"/>
      <w:lvlJc w:val="left"/>
      <w:pPr>
        <w:ind w:left="1440" w:hanging="360"/>
      </w:pPr>
      <w:rPr>
        <w:rFonts w:ascii="Courier New" w:hAnsi="Courier New" w:cs="Courier New" w:hint="default"/>
      </w:rPr>
    </w:lvl>
    <w:lvl w:ilvl="2" w:tplc="3662ADB6">
      <w:start w:val="1"/>
      <w:numFmt w:val="bullet"/>
      <w:lvlText w:val=""/>
      <w:lvlJc w:val="left"/>
      <w:pPr>
        <w:ind w:left="2160" w:hanging="360"/>
      </w:pPr>
      <w:rPr>
        <w:rFonts w:ascii="Wingdings" w:hAnsi="Wingdings" w:hint="default"/>
      </w:rPr>
    </w:lvl>
    <w:lvl w:ilvl="3" w:tplc="90AA70EA">
      <w:start w:val="1"/>
      <w:numFmt w:val="bullet"/>
      <w:lvlText w:val=""/>
      <w:lvlJc w:val="left"/>
      <w:pPr>
        <w:ind w:left="2880" w:hanging="360"/>
      </w:pPr>
      <w:rPr>
        <w:rFonts w:ascii="Symbol" w:hAnsi="Symbol" w:hint="default"/>
      </w:rPr>
    </w:lvl>
    <w:lvl w:ilvl="4" w:tplc="419EB4EE">
      <w:start w:val="1"/>
      <w:numFmt w:val="bullet"/>
      <w:lvlText w:val="o"/>
      <w:lvlJc w:val="left"/>
      <w:pPr>
        <w:ind w:left="3600" w:hanging="360"/>
      </w:pPr>
      <w:rPr>
        <w:rFonts w:ascii="Courier New" w:hAnsi="Courier New" w:cs="Courier New" w:hint="default"/>
      </w:rPr>
    </w:lvl>
    <w:lvl w:ilvl="5" w:tplc="AD5AFD04">
      <w:start w:val="1"/>
      <w:numFmt w:val="bullet"/>
      <w:lvlText w:val=""/>
      <w:lvlJc w:val="left"/>
      <w:pPr>
        <w:ind w:left="4320" w:hanging="360"/>
      </w:pPr>
      <w:rPr>
        <w:rFonts w:ascii="Wingdings" w:hAnsi="Wingdings" w:hint="default"/>
      </w:rPr>
    </w:lvl>
    <w:lvl w:ilvl="6" w:tplc="41EEA5B6">
      <w:start w:val="1"/>
      <w:numFmt w:val="bullet"/>
      <w:lvlText w:val=""/>
      <w:lvlJc w:val="left"/>
      <w:pPr>
        <w:ind w:left="5040" w:hanging="360"/>
      </w:pPr>
      <w:rPr>
        <w:rFonts w:ascii="Symbol" w:hAnsi="Symbol" w:hint="default"/>
      </w:rPr>
    </w:lvl>
    <w:lvl w:ilvl="7" w:tplc="BE66037C">
      <w:start w:val="1"/>
      <w:numFmt w:val="bullet"/>
      <w:lvlText w:val="o"/>
      <w:lvlJc w:val="left"/>
      <w:pPr>
        <w:ind w:left="5760" w:hanging="360"/>
      </w:pPr>
      <w:rPr>
        <w:rFonts w:ascii="Courier New" w:hAnsi="Courier New" w:cs="Courier New" w:hint="default"/>
      </w:rPr>
    </w:lvl>
    <w:lvl w:ilvl="8" w:tplc="FB5C8AB0">
      <w:start w:val="1"/>
      <w:numFmt w:val="bullet"/>
      <w:lvlText w:val=""/>
      <w:lvlJc w:val="left"/>
      <w:pPr>
        <w:ind w:left="6480" w:hanging="360"/>
      </w:pPr>
      <w:rPr>
        <w:rFonts w:ascii="Wingdings" w:hAnsi="Wingdings" w:hint="default"/>
      </w:rPr>
    </w:lvl>
  </w:abstractNum>
  <w:abstractNum w:abstractNumId="29" w15:restartNumberingAfterBreak="0">
    <w:nsid w:val="7DAE5F0C"/>
    <w:multiLevelType w:val="hybridMultilevel"/>
    <w:tmpl w:val="201E75E2"/>
    <w:lvl w:ilvl="0" w:tplc="CD38745E">
      <w:start w:val="1"/>
      <w:numFmt w:val="bullet"/>
      <w:lvlText w:val="·"/>
      <w:lvlJc w:val="left"/>
      <w:pPr>
        <w:ind w:left="709" w:hanging="360"/>
      </w:pPr>
      <w:rPr>
        <w:rFonts w:ascii="Symbol" w:eastAsia="Symbol" w:hAnsi="Symbol" w:cs="Symbol" w:hint="default"/>
      </w:rPr>
    </w:lvl>
    <w:lvl w:ilvl="1" w:tplc="AD529F2A">
      <w:start w:val="1"/>
      <w:numFmt w:val="bullet"/>
      <w:lvlText w:val="o"/>
      <w:lvlJc w:val="left"/>
      <w:pPr>
        <w:ind w:left="1440" w:hanging="360"/>
      </w:pPr>
      <w:rPr>
        <w:rFonts w:ascii="Courier New" w:eastAsia="Courier New" w:hAnsi="Courier New" w:cs="Courier New" w:hint="default"/>
      </w:rPr>
    </w:lvl>
    <w:lvl w:ilvl="2" w:tplc="B1CC5DF2">
      <w:start w:val="1"/>
      <w:numFmt w:val="bullet"/>
      <w:lvlText w:val="§"/>
      <w:lvlJc w:val="left"/>
      <w:pPr>
        <w:ind w:left="2160" w:hanging="360"/>
      </w:pPr>
      <w:rPr>
        <w:rFonts w:ascii="Wingdings" w:eastAsia="Wingdings" w:hAnsi="Wingdings" w:cs="Wingdings" w:hint="default"/>
      </w:rPr>
    </w:lvl>
    <w:lvl w:ilvl="3" w:tplc="682A7A20">
      <w:start w:val="1"/>
      <w:numFmt w:val="bullet"/>
      <w:lvlText w:val="·"/>
      <w:lvlJc w:val="left"/>
      <w:pPr>
        <w:ind w:left="2880" w:hanging="360"/>
      </w:pPr>
      <w:rPr>
        <w:rFonts w:ascii="Symbol" w:eastAsia="Symbol" w:hAnsi="Symbol" w:cs="Symbol" w:hint="default"/>
      </w:rPr>
    </w:lvl>
    <w:lvl w:ilvl="4" w:tplc="BFBE69FA">
      <w:start w:val="1"/>
      <w:numFmt w:val="bullet"/>
      <w:lvlText w:val="o"/>
      <w:lvlJc w:val="left"/>
      <w:pPr>
        <w:ind w:left="3600" w:hanging="360"/>
      </w:pPr>
      <w:rPr>
        <w:rFonts w:ascii="Courier New" w:eastAsia="Courier New" w:hAnsi="Courier New" w:cs="Courier New" w:hint="default"/>
      </w:rPr>
    </w:lvl>
    <w:lvl w:ilvl="5" w:tplc="0D667806">
      <w:start w:val="1"/>
      <w:numFmt w:val="bullet"/>
      <w:lvlText w:val="§"/>
      <w:lvlJc w:val="left"/>
      <w:pPr>
        <w:ind w:left="4320" w:hanging="360"/>
      </w:pPr>
      <w:rPr>
        <w:rFonts w:ascii="Wingdings" w:eastAsia="Wingdings" w:hAnsi="Wingdings" w:cs="Wingdings" w:hint="default"/>
      </w:rPr>
    </w:lvl>
    <w:lvl w:ilvl="6" w:tplc="E7F6766A">
      <w:start w:val="1"/>
      <w:numFmt w:val="bullet"/>
      <w:lvlText w:val="·"/>
      <w:lvlJc w:val="left"/>
      <w:pPr>
        <w:ind w:left="5040" w:hanging="360"/>
      </w:pPr>
      <w:rPr>
        <w:rFonts w:ascii="Symbol" w:eastAsia="Symbol" w:hAnsi="Symbol" w:cs="Symbol" w:hint="default"/>
      </w:rPr>
    </w:lvl>
    <w:lvl w:ilvl="7" w:tplc="2CBCB008">
      <w:start w:val="1"/>
      <w:numFmt w:val="bullet"/>
      <w:lvlText w:val="o"/>
      <w:lvlJc w:val="left"/>
      <w:pPr>
        <w:ind w:left="5760" w:hanging="360"/>
      </w:pPr>
      <w:rPr>
        <w:rFonts w:ascii="Courier New" w:eastAsia="Courier New" w:hAnsi="Courier New" w:cs="Courier New" w:hint="default"/>
      </w:rPr>
    </w:lvl>
    <w:lvl w:ilvl="8" w:tplc="ABEC21E2">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F594635"/>
    <w:multiLevelType w:val="hybridMultilevel"/>
    <w:tmpl w:val="67E2A1B4"/>
    <w:lvl w:ilvl="0" w:tplc="E8001028">
      <w:start w:val="1"/>
      <w:numFmt w:val="bullet"/>
      <w:lvlText w:val=""/>
      <w:lvlJc w:val="left"/>
      <w:pPr>
        <w:ind w:left="720" w:hanging="360"/>
      </w:pPr>
      <w:rPr>
        <w:rFonts w:ascii="Symbol" w:hAnsi="Symbol" w:hint="default"/>
      </w:rPr>
    </w:lvl>
    <w:lvl w:ilvl="1" w:tplc="11C038FC">
      <w:start w:val="1"/>
      <w:numFmt w:val="bullet"/>
      <w:lvlText w:val="o"/>
      <w:lvlJc w:val="left"/>
      <w:pPr>
        <w:ind w:left="1440" w:hanging="360"/>
      </w:pPr>
      <w:rPr>
        <w:rFonts w:ascii="Courier New" w:hAnsi="Courier New" w:cs="Courier New" w:hint="default"/>
      </w:rPr>
    </w:lvl>
    <w:lvl w:ilvl="2" w:tplc="8F4E333C">
      <w:start w:val="1"/>
      <w:numFmt w:val="bullet"/>
      <w:lvlText w:val=""/>
      <w:lvlJc w:val="left"/>
      <w:pPr>
        <w:ind w:left="2160" w:hanging="360"/>
      </w:pPr>
      <w:rPr>
        <w:rFonts w:ascii="Wingdings" w:hAnsi="Wingdings" w:hint="default"/>
      </w:rPr>
    </w:lvl>
    <w:lvl w:ilvl="3" w:tplc="D0F85BAE">
      <w:start w:val="1"/>
      <w:numFmt w:val="bullet"/>
      <w:lvlText w:val=""/>
      <w:lvlJc w:val="left"/>
      <w:pPr>
        <w:ind w:left="2880" w:hanging="360"/>
      </w:pPr>
      <w:rPr>
        <w:rFonts w:ascii="Symbol" w:hAnsi="Symbol" w:hint="default"/>
      </w:rPr>
    </w:lvl>
    <w:lvl w:ilvl="4" w:tplc="B8D41242">
      <w:start w:val="1"/>
      <w:numFmt w:val="bullet"/>
      <w:lvlText w:val="o"/>
      <w:lvlJc w:val="left"/>
      <w:pPr>
        <w:ind w:left="3600" w:hanging="360"/>
      </w:pPr>
      <w:rPr>
        <w:rFonts w:ascii="Courier New" w:hAnsi="Courier New" w:cs="Courier New" w:hint="default"/>
      </w:rPr>
    </w:lvl>
    <w:lvl w:ilvl="5" w:tplc="F0801CBC">
      <w:start w:val="1"/>
      <w:numFmt w:val="bullet"/>
      <w:lvlText w:val=""/>
      <w:lvlJc w:val="left"/>
      <w:pPr>
        <w:ind w:left="4320" w:hanging="360"/>
      </w:pPr>
      <w:rPr>
        <w:rFonts w:ascii="Wingdings" w:hAnsi="Wingdings" w:hint="default"/>
      </w:rPr>
    </w:lvl>
    <w:lvl w:ilvl="6" w:tplc="AA565946">
      <w:start w:val="1"/>
      <w:numFmt w:val="bullet"/>
      <w:lvlText w:val=""/>
      <w:lvlJc w:val="left"/>
      <w:pPr>
        <w:ind w:left="5040" w:hanging="360"/>
      </w:pPr>
      <w:rPr>
        <w:rFonts w:ascii="Symbol" w:hAnsi="Symbol" w:hint="default"/>
      </w:rPr>
    </w:lvl>
    <w:lvl w:ilvl="7" w:tplc="382680F8">
      <w:start w:val="1"/>
      <w:numFmt w:val="bullet"/>
      <w:lvlText w:val="o"/>
      <w:lvlJc w:val="left"/>
      <w:pPr>
        <w:ind w:left="5760" w:hanging="360"/>
      </w:pPr>
      <w:rPr>
        <w:rFonts w:ascii="Courier New" w:hAnsi="Courier New" w:cs="Courier New" w:hint="default"/>
      </w:rPr>
    </w:lvl>
    <w:lvl w:ilvl="8" w:tplc="29ACF472">
      <w:start w:val="1"/>
      <w:numFmt w:val="bullet"/>
      <w:lvlText w:val=""/>
      <w:lvlJc w:val="left"/>
      <w:pPr>
        <w:ind w:left="6480" w:hanging="360"/>
      </w:pPr>
      <w:rPr>
        <w:rFonts w:ascii="Wingdings" w:hAnsi="Wingdings" w:hint="default"/>
      </w:rPr>
    </w:lvl>
  </w:abstractNum>
  <w:abstractNum w:abstractNumId="31" w15:restartNumberingAfterBreak="0">
    <w:nsid w:val="7FDA187E"/>
    <w:multiLevelType w:val="hybridMultilevel"/>
    <w:tmpl w:val="97C25666"/>
    <w:lvl w:ilvl="0" w:tplc="05ECA7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12"/>
  </w:num>
  <w:num w:numId="3">
    <w:abstractNumId w:val="15"/>
  </w:num>
  <w:num w:numId="4">
    <w:abstractNumId w:val="17"/>
  </w:num>
  <w:num w:numId="5">
    <w:abstractNumId w:val="1"/>
  </w:num>
  <w:num w:numId="6">
    <w:abstractNumId w:val="11"/>
  </w:num>
  <w:num w:numId="7">
    <w:abstractNumId w:val="22"/>
  </w:num>
  <w:num w:numId="8">
    <w:abstractNumId w:val="29"/>
  </w:num>
  <w:num w:numId="9">
    <w:abstractNumId w:val="23"/>
  </w:num>
  <w:num w:numId="10">
    <w:abstractNumId w:val="20"/>
  </w:num>
  <w:num w:numId="11">
    <w:abstractNumId w:val="2"/>
  </w:num>
  <w:num w:numId="12">
    <w:abstractNumId w:val="28"/>
  </w:num>
  <w:num w:numId="13">
    <w:abstractNumId w:val="4"/>
  </w:num>
  <w:num w:numId="14">
    <w:abstractNumId w:val="0"/>
  </w:num>
  <w:num w:numId="15">
    <w:abstractNumId w:val="19"/>
  </w:num>
  <w:num w:numId="16">
    <w:abstractNumId w:val="31"/>
  </w:num>
  <w:num w:numId="17">
    <w:abstractNumId w:val="13"/>
  </w:num>
  <w:num w:numId="18">
    <w:abstractNumId w:val="9"/>
  </w:num>
  <w:num w:numId="19">
    <w:abstractNumId w:val="26"/>
  </w:num>
  <w:num w:numId="20">
    <w:abstractNumId w:val="5"/>
  </w:num>
  <w:num w:numId="21">
    <w:abstractNumId w:val="10"/>
  </w:num>
  <w:num w:numId="22">
    <w:abstractNumId w:val="24"/>
  </w:num>
  <w:num w:numId="23">
    <w:abstractNumId w:val="14"/>
  </w:num>
  <w:num w:numId="24">
    <w:abstractNumId w:val="25"/>
  </w:num>
  <w:num w:numId="25">
    <w:abstractNumId w:val="16"/>
  </w:num>
  <w:num w:numId="26">
    <w:abstractNumId w:val="30"/>
  </w:num>
  <w:num w:numId="27">
    <w:abstractNumId w:val="27"/>
  </w:num>
  <w:num w:numId="28">
    <w:abstractNumId w:val="21"/>
  </w:num>
  <w:num w:numId="29">
    <w:abstractNumId w:val="7"/>
  </w:num>
  <w:num w:numId="30">
    <w:abstractNumId w:val="6"/>
  </w:num>
  <w:num w:numId="31">
    <w:abstractNumId w:val="8"/>
  </w:num>
  <w:num w:numId="3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25"/>
    <w:rsid w:val="000077A9"/>
    <w:rsid w:val="00055CED"/>
    <w:rsid w:val="000610D2"/>
    <w:rsid w:val="000611AC"/>
    <w:rsid w:val="000A56E5"/>
    <w:rsid w:val="000C20F0"/>
    <w:rsid w:val="000C6186"/>
    <w:rsid w:val="000E6C76"/>
    <w:rsid w:val="00123C29"/>
    <w:rsid w:val="00157465"/>
    <w:rsid w:val="001734CA"/>
    <w:rsid w:val="001939C6"/>
    <w:rsid w:val="001A54AF"/>
    <w:rsid w:val="001B1D8B"/>
    <w:rsid w:val="001C4E57"/>
    <w:rsid w:val="001E121D"/>
    <w:rsid w:val="001E682E"/>
    <w:rsid w:val="00252889"/>
    <w:rsid w:val="00271525"/>
    <w:rsid w:val="002A39D3"/>
    <w:rsid w:val="002A7369"/>
    <w:rsid w:val="002B3FF9"/>
    <w:rsid w:val="002B6092"/>
    <w:rsid w:val="002C492B"/>
    <w:rsid w:val="002D5757"/>
    <w:rsid w:val="002E3267"/>
    <w:rsid w:val="002F4A14"/>
    <w:rsid w:val="00323916"/>
    <w:rsid w:val="00333EC1"/>
    <w:rsid w:val="003914ED"/>
    <w:rsid w:val="003B1C1F"/>
    <w:rsid w:val="003B26D6"/>
    <w:rsid w:val="003C4B01"/>
    <w:rsid w:val="003E4153"/>
    <w:rsid w:val="003E6521"/>
    <w:rsid w:val="00440905"/>
    <w:rsid w:val="00454806"/>
    <w:rsid w:val="00456145"/>
    <w:rsid w:val="00497DFD"/>
    <w:rsid w:val="004D11CD"/>
    <w:rsid w:val="004E1F1B"/>
    <w:rsid w:val="004E5B44"/>
    <w:rsid w:val="004F588C"/>
    <w:rsid w:val="00500800"/>
    <w:rsid w:val="005017FF"/>
    <w:rsid w:val="005272C1"/>
    <w:rsid w:val="00537083"/>
    <w:rsid w:val="00594D1A"/>
    <w:rsid w:val="00594E35"/>
    <w:rsid w:val="005A221E"/>
    <w:rsid w:val="005A4646"/>
    <w:rsid w:val="005B7EDD"/>
    <w:rsid w:val="005E1B7C"/>
    <w:rsid w:val="00612B8E"/>
    <w:rsid w:val="00615E2D"/>
    <w:rsid w:val="006357ED"/>
    <w:rsid w:val="00657982"/>
    <w:rsid w:val="0066238F"/>
    <w:rsid w:val="006800AA"/>
    <w:rsid w:val="006963AF"/>
    <w:rsid w:val="006C03FD"/>
    <w:rsid w:val="006D2EC9"/>
    <w:rsid w:val="006E5247"/>
    <w:rsid w:val="006E52A2"/>
    <w:rsid w:val="00736C5B"/>
    <w:rsid w:val="00740991"/>
    <w:rsid w:val="007717EE"/>
    <w:rsid w:val="00772552"/>
    <w:rsid w:val="00787F92"/>
    <w:rsid w:val="007A405F"/>
    <w:rsid w:val="008103CE"/>
    <w:rsid w:val="0081194D"/>
    <w:rsid w:val="00836FDA"/>
    <w:rsid w:val="0086144B"/>
    <w:rsid w:val="008808A5"/>
    <w:rsid w:val="008846CA"/>
    <w:rsid w:val="008954E5"/>
    <w:rsid w:val="008B055C"/>
    <w:rsid w:val="008E0FCA"/>
    <w:rsid w:val="008F5FB1"/>
    <w:rsid w:val="009359AA"/>
    <w:rsid w:val="00937110"/>
    <w:rsid w:val="009501C1"/>
    <w:rsid w:val="00960DB8"/>
    <w:rsid w:val="00973970"/>
    <w:rsid w:val="00974E04"/>
    <w:rsid w:val="0098247E"/>
    <w:rsid w:val="009F49F4"/>
    <w:rsid w:val="00A11818"/>
    <w:rsid w:val="00A1585E"/>
    <w:rsid w:val="00A229DC"/>
    <w:rsid w:val="00A26594"/>
    <w:rsid w:val="00A26F22"/>
    <w:rsid w:val="00A46E60"/>
    <w:rsid w:val="00A7037A"/>
    <w:rsid w:val="00A72AF4"/>
    <w:rsid w:val="00A8038E"/>
    <w:rsid w:val="00AB4B75"/>
    <w:rsid w:val="00AF2C4B"/>
    <w:rsid w:val="00AF6183"/>
    <w:rsid w:val="00B1110C"/>
    <w:rsid w:val="00B15248"/>
    <w:rsid w:val="00B152B8"/>
    <w:rsid w:val="00B238FF"/>
    <w:rsid w:val="00B26A46"/>
    <w:rsid w:val="00B671B8"/>
    <w:rsid w:val="00B83FAA"/>
    <w:rsid w:val="00B90AA4"/>
    <w:rsid w:val="00C05334"/>
    <w:rsid w:val="00C07CDE"/>
    <w:rsid w:val="00C119FD"/>
    <w:rsid w:val="00C30A58"/>
    <w:rsid w:val="00C4679C"/>
    <w:rsid w:val="00C60F64"/>
    <w:rsid w:val="00C62E91"/>
    <w:rsid w:val="00C65C43"/>
    <w:rsid w:val="00C734CB"/>
    <w:rsid w:val="00C82613"/>
    <w:rsid w:val="00CA10CE"/>
    <w:rsid w:val="00CB64E8"/>
    <w:rsid w:val="00CC7EE9"/>
    <w:rsid w:val="00CE254A"/>
    <w:rsid w:val="00D14875"/>
    <w:rsid w:val="00D2347C"/>
    <w:rsid w:val="00D23DC5"/>
    <w:rsid w:val="00D53BF2"/>
    <w:rsid w:val="00D56008"/>
    <w:rsid w:val="00D669D9"/>
    <w:rsid w:val="00D74B48"/>
    <w:rsid w:val="00D83FC6"/>
    <w:rsid w:val="00D9330B"/>
    <w:rsid w:val="00DB3D07"/>
    <w:rsid w:val="00DD3A30"/>
    <w:rsid w:val="00DD6963"/>
    <w:rsid w:val="00DE1B9E"/>
    <w:rsid w:val="00DE4C61"/>
    <w:rsid w:val="00DE7700"/>
    <w:rsid w:val="00DF045E"/>
    <w:rsid w:val="00DF6A5D"/>
    <w:rsid w:val="00E104C1"/>
    <w:rsid w:val="00E56002"/>
    <w:rsid w:val="00E86740"/>
    <w:rsid w:val="00EE2DF3"/>
    <w:rsid w:val="00EE6739"/>
    <w:rsid w:val="00F006EC"/>
    <w:rsid w:val="00F02C7E"/>
    <w:rsid w:val="00F24318"/>
    <w:rsid w:val="00F257CA"/>
    <w:rsid w:val="00F55AC6"/>
    <w:rsid w:val="00F80EAC"/>
    <w:rsid w:val="00F911EE"/>
    <w:rsid w:val="00FB3C05"/>
    <w:rsid w:val="00FC1907"/>
    <w:rsid w:val="00FE0F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99670E"/>
  <w15:chartTrackingRefBased/>
  <w15:docId w15:val="{1EAFD116-AF28-4703-B137-4D88F338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69" w:unhideWhenUsed="1"/>
    <w:lsdException w:name="toc 5" w:semiHidden="1" w:uiPriority="69" w:unhideWhenUsed="1"/>
    <w:lsdException w:name="toc 6" w:semiHidden="1" w:uiPriority="69" w:unhideWhenUsed="1"/>
    <w:lsdException w:name="toc 7" w:semiHidden="1" w:uiPriority="69" w:unhideWhenUsed="1"/>
    <w:lsdException w:name="toc 8" w:semiHidden="1" w:uiPriority="69" w:unhideWhenUsed="1"/>
    <w:lsdException w:name="toc 9" w:semiHidden="1" w:uiPriority="6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4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2B8E"/>
    <w:pPr>
      <w:spacing w:after="160" w:line="259" w:lineRule="auto"/>
    </w:pPr>
    <w:rPr>
      <w:rFonts w:ascii="Calibri" w:hAnsi="Calibri"/>
    </w:rPr>
  </w:style>
  <w:style w:type="paragraph" w:styleId="berschrift1">
    <w:name w:val="heading 1"/>
    <w:basedOn w:val="Standard"/>
    <w:next w:val="Standard"/>
    <w:link w:val="berschrift1Zchn"/>
    <w:uiPriority w:val="19"/>
    <w:qFormat/>
    <w:rsid w:val="00CB64E8"/>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basedOn w:val="Standard"/>
    <w:next w:val="Standard"/>
    <w:link w:val="berschrift2Zchn"/>
    <w:uiPriority w:val="19"/>
    <w:qFormat/>
    <w:rsid w:val="002E3267"/>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19"/>
    <w:qFormat/>
    <w:rsid w:val="00C05334"/>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19"/>
    <w:unhideWhenUsed/>
    <w:qFormat/>
    <w:rsid w:val="00736C5B"/>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19"/>
    <w:semiHidden/>
    <w:unhideWhenUsed/>
    <w:qFormat/>
    <w:rsid w:val="00F257CA"/>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19"/>
    <w:semiHidden/>
    <w:unhideWhenUsed/>
    <w:qFormat/>
    <w:rsid w:val="00F257CA"/>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19"/>
    <w:semiHidden/>
    <w:unhideWhenUsed/>
    <w:qFormat/>
    <w:rsid w:val="00F257CA"/>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19"/>
    <w:semiHidden/>
    <w:unhideWhenUsed/>
    <w:qFormat/>
    <w:rsid w:val="00F257CA"/>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19"/>
    <w:semiHidden/>
    <w:unhideWhenUsed/>
    <w:qFormat/>
    <w:rsid w:val="00F257CA"/>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54"/>
    <w:unhideWhenUsed/>
    <w:qFormat/>
    <w:rsid w:val="001C4E57"/>
    <w:pPr>
      <w:spacing w:line="240" w:lineRule="auto"/>
    </w:pPr>
    <w:rPr>
      <w:i/>
      <w:iCs/>
      <w:color w:val="006699" w:themeColor="text2"/>
      <w:sz w:val="18"/>
      <w:szCs w:val="18"/>
    </w:rPr>
  </w:style>
  <w:style w:type="table" w:styleId="Tabellenraster">
    <w:name w:val="Table Grid"/>
    <w:basedOn w:val="NormaleTabelle"/>
    <w:uiPriority w:val="59"/>
    <w:rsid w:val="001C4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rsid w:val="00CB64E8"/>
    <w:pPr>
      <w:spacing w:after="0" w:line="240" w:lineRule="auto"/>
    </w:pPr>
    <w:rPr>
      <w:bCs/>
    </w:rPr>
  </w:style>
  <w:style w:type="paragraph" w:styleId="Titel">
    <w:name w:val="Title"/>
    <w:basedOn w:val="Standard"/>
    <w:next w:val="Standard"/>
    <w:link w:val="TitelZchn"/>
    <w:uiPriority w:val="10"/>
    <w:qFormat/>
    <w:rsid w:val="004D11CD"/>
    <w:pPr>
      <w:spacing w:after="0" w:line="240" w:lineRule="auto"/>
      <w:contextualSpacing/>
    </w:pPr>
    <w:rPr>
      <w:rFonts w:ascii="Calibri Light" w:eastAsiaTheme="majorEastAsia" w:hAnsi="Calibri Light" w:cstheme="majorBidi"/>
      <w:spacing w:val="-10"/>
      <w:kern w:val="28"/>
      <w:sz w:val="56"/>
      <w:szCs w:val="56"/>
    </w:rPr>
  </w:style>
  <w:style w:type="character" w:customStyle="1" w:styleId="TitelZchn">
    <w:name w:val="Titel Zchn"/>
    <w:basedOn w:val="Absatz-Standardschriftart"/>
    <w:link w:val="Titel"/>
    <w:uiPriority w:val="10"/>
    <w:rsid w:val="004D11CD"/>
    <w:rPr>
      <w:rFonts w:ascii="Calibri Light" w:eastAsiaTheme="majorEastAsia" w:hAnsi="Calibri Light" w:cstheme="majorBidi"/>
      <w:spacing w:val="-10"/>
      <w:kern w:val="28"/>
      <w:sz w:val="56"/>
      <w:szCs w:val="56"/>
    </w:rPr>
  </w:style>
  <w:style w:type="paragraph" w:styleId="Untertitel">
    <w:name w:val="Subtitle"/>
    <w:basedOn w:val="Standard"/>
    <w:next w:val="Standard"/>
    <w:link w:val="UntertitelZchn"/>
    <w:uiPriority w:val="11"/>
    <w:qFormat/>
    <w:rsid w:val="004D11C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4D11CD"/>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19"/>
    <w:rsid w:val="00CB64E8"/>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basedOn w:val="Absatz-Standardschriftart"/>
    <w:link w:val="berschrift20"/>
    <w:uiPriority w:val="19"/>
    <w:rsid w:val="002E3267"/>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40"/>
    <w:qFormat/>
    <w:rsid w:val="006D2EC9"/>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40"/>
    <w:rsid w:val="00DE1B9E"/>
    <w:rPr>
      <w:i/>
      <w:iCs/>
      <w:color w:val="006699" w:themeColor="accent1"/>
    </w:rPr>
  </w:style>
  <w:style w:type="character" w:customStyle="1" w:styleId="berschrift3Zchn">
    <w:name w:val="Überschrift 3 Zchn"/>
    <w:basedOn w:val="Absatz-Standardschriftart"/>
    <w:link w:val="berschrift3"/>
    <w:uiPriority w:val="19"/>
    <w:rsid w:val="00C05334"/>
    <w:rPr>
      <w:rFonts w:ascii="Calibri Light" w:eastAsiaTheme="majorEastAsia" w:hAnsi="Calibri Light" w:cstheme="majorBidi"/>
      <w:color w:val="00324C" w:themeColor="accent1" w:themeShade="7F"/>
      <w:sz w:val="26"/>
      <w:szCs w:val="24"/>
    </w:rPr>
  </w:style>
  <w:style w:type="paragraph" w:styleId="Kopfzeile">
    <w:name w:val="header"/>
    <w:aliases w:val="Kopfzeile Komplex nach unten"/>
    <w:basedOn w:val="Standard"/>
    <w:link w:val="KopfzeileZchn"/>
    <w:uiPriority w:val="99"/>
    <w:unhideWhenUsed/>
    <w:qFormat/>
    <w:rsid w:val="000077A9"/>
    <w:pPr>
      <w:tabs>
        <w:tab w:val="center" w:pos="4536"/>
        <w:tab w:val="right" w:pos="9072"/>
      </w:tabs>
      <w:spacing w:after="0" w:line="240" w:lineRule="auto"/>
    </w:pPr>
  </w:style>
  <w:style w:type="character" w:customStyle="1" w:styleId="KopfzeileZchn">
    <w:name w:val="Kopfzeile Zchn"/>
    <w:aliases w:val="Kopfzeile Komplex nach unten Zchn"/>
    <w:basedOn w:val="Absatz-Standardschriftart"/>
    <w:link w:val="Kopfzeile"/>
    <w:uiPriority w:val="99"/>
    <w:rsid w:val="001E121D"/>
  </w:style>
  <w:style w:type="paragraph" w:styleId="Fuzeile">
    <w:name w:val="footer"/>
    <w:basedOn w:val="Standard"/>
    <w:link w:val="FuzeileZchn"/>
    <w:uiPriority w:val="99"/>
    <w:unhideWhenUsed/>
    <w:rsid w:val="000077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121D"/>
  </w:style>
  <w:style w:type="paragraph" w:customStyle="1" w:styleId="HeaderEbene1">
    <w:name w:val="Header ↓ Ebene 1"/>
    <w:basedOn w:val="Standard"/>
    <w:uiPriority w:val="49"/>
    <w:qFormat/>
    <w:rsid w:val="00D9330B"/>
    <w:pPr>
      <w:spacing w:after="0" w:line="240" w:lineRule="auto"/>
    </w:pPr>
    <w:rPr>
      <w:bCs/>
    </w:rPr>
  </w:style>
  <w:style w:type="paragraph" w:customStyle="1" w:styleId="HeaderEbene10">
    <w:name w:val="Header → Ebene 1"/>
    <w:basedOn w:val="Standard"/>
    <w:uiPriority w:val="49"/>
    <w:qFormat/>
    <w:rsid w:val="00DB3D07"/>
    <w:pPr>
      <w:spacing w:after="0" w:line="240" w:lineRule="auto"/>
    </w:pPr>
  </w:style>
  <w:style w:type="paragraph" w:customStyle="1" w:styleId="HeaderEbene3">
    <w:name w:val="Header → Ebene 3"/>
    <w:basedOn w:val="Standard"/>
    <w:uiPriority w:val="49"/>
    <w:qFormat/>
    <w:rsid w:val="00CA10CE"/>
    <w:pPr>
      <w:spacing w:after="0" w:line="240" w:lineRule="auto"/>
    </w:pPr>
    <w:rPr>
      <w:b/>
    </w:rPr>
  </w:style>
  <w:style w:type="paragraph" w:customStyle="1" w:styleId="HeaderEbene4">
    <w:name w:val="Header → Ebene 4"/>
    <w:basedOn w:val="Standard"/>
    <w:uiPriority w:val="49"/>
    <w:qFormat/>
    <w:rsid w:val="00CA10CE"/>
    <w:pPr>
      <w:spacing w:after="0" w:line="240" w:lineRule="auto"/>
    </w:pPr>
    <w:rPr>
      <w:b/>
    </w:rPr>
  </w:style>
  <w:style w:type="paragraph" w:customStyle="1" w:styleId="HeaderEbene5">
    <w:name w:val="Header → Ebene 5"/>
    <w:basedOn w:val="Standard"/>
    <w:uiPriority w:val="49"/>
    <w:qFormat/>
    <w:rsid w:val="00CA10CE"/>
    <w:pPr>
      <w:spacing w:after="0" w:line="240" w:lineRule="auto"/>
    </w:pPr>
    <w:rPr>
      <w:b/>
    </w:rPr>
  </w:style>
  <w:style w:type="paragraph" w:customStyle="1" w:styleId="HeaderEbene20">
    <w:name w:val="Header ↓ Ebene 2"/>
    <w:basedOn w:val="Standard"/>
    <w:uiPriority w:val="49"/>
    <w:qFormat/>
    <w:rsid w:val="00CA10CE"/>
    <w:pPr>
      <w:spacing w:after="0" w:line="240" w:lineRule="auto"/>
    </w:pPr>
    <w:rPr>
      <w:b/>
    </w:rPr>
  </w:style>
  <w:style w:type="paragraph" w:customStyle="1" w:styleId="HeaderEbene30">
    <w:name w:val="Header ↓ Ebene 3"/>
    <w:basedOn w:val="Standard"/>
    <w:uiPriority w:val="49"/>
    <w:qFormat/>
    <w:rsid w:val="00CA10CE"/>
    <w:pPr>
      <w:spacing w:after="0" w:line="240" w:lineRule="auto"/>
    </w:pPr>
    <w:rPr>
      <w:b/>
    </w:rPr>
  </w:style>
  <w:style w:type="paragraph" w:customStyle="1" w:styleId="HeaderEbene40">
    <w:name w:val="Header ↓ Ebene 4"/>
    <w:basedOn w:val="Standard"/>
    <w:uiPriority w:val="49"/>
    <w:qFormat/>
    <w:rsid w:val="00CA10CE"/>
    <w:pPr>
      <w:spacing w:after="0" w:line="240" w:lineRule="auto"/>
    </w:pPr>
    <w:rPr>
      <w:b/>
    </w:rPr>
  </w:style>
  <w:style w:type="paragraph" w:customStyle="1" w:styleId="HeaderEbene50">
    <w:name w:val="Header ↓ Ebene 5"/>
    <w:basedOn w:val="Standard"/>
    <w:uiPriority w:val="49"/>
    <w:qFormat/>
    <w:rsid w:val="00CA10CE"/>
    <w:pPr>
      <w:spacing w:after="0" w:line="240" w:lineRule="auto"/>
    </w:pPr>
    <w:rPr>
      <w:b/>
    </w:rPr>
  </w:style>
  <w:style w:type="paragraph" w:customStyle="1" w:styleId="HeaderEbene2nur1Spalte">
    <w:name w:val="Header ↓ Ebene 2 nur 1. Spalte"/>
    <w:basedOn w:val="Standard"/>
    <w:uiPriority w:val="49"/>
    <w:qFormat/>
    <w:rsid w:val="00CA10CE"/>
    <w:pPr>
      <w:spacing w:after="0" w:line="240" w:lineRule="auto"/>
    </w:pPr>
    <w:rPr>
      <w:b/>
    </w:rPr>
  </w:style>
  <w:style w:type="paragraph" w:customStyle="1" w:styleId="HeaderEbene3nur1Spalte">
    <w:name w:val="Header ↓ Ebene 3 nur 1. Spalte"/>
    <w:basedOn w:val="Standard"/>
    <w:uiPriority w:val="49"/>
    <w:qFormat/>
    <w:rsid w:val="00CA10CE"/>
    <w:pPr>
      <w:spacing w:after="0" w:line="240" w:lineRule="auto"/>
    </w:pPr>
    <w:rPr>
      <w:b/>
    </w:rPr>
  </w:style>
  <w:style w:type="paragraph" w:customStyle="1" w:styleId="Datenzelle">
    <w:name w:val="Datenzelle"/>
    <w:basedOn w:val="Standard"/>
    <w:uiPriority w:val="50"/>
    <w:qFormat/>
    <w:rsid w:val="00C734CB"/>
    <w:pPr>
      <w:spacing w:after="0" w:line="240" w:lineRule="auto"/>
    </w:pPr>
  </w:style>
  <w:style w:type="paragraph" w:styleId="Liste">
    <w:name w:val="List"/>
    <w:basedOn w:val="Standard"/>
    <w:uiPriority w:val="29"/>
    <w:rsid w:val="008E0FCA"/>
    <w:pPr>
      <w:keepNext/>
      <w:keepLines/>
      <w:numPr>
        <w:numId w:val="1"/>
      </w:numPr>
    </w:pPr>
  </w:style>
  <w:style w:type="paragraph" w:styleId="Liste2">
    <w:name w:val="List 2"/>
    <w:basedOn w:val="Standard"/>
    <w:uiPriority w:val="29"/>
    <w:rsid w:val="008E0FCA"/>
    <w:pPr>
      <w:keepNext/>
      <w:keepLines/>
      <w:numPr>
        <w:ilvl w:val="1"/>
        <w:numId w:val="1"/>
      </w:numPr>
    </w:pPr>
  </w:style>
  <w:style w:type="paragraph" w:styleId="Liste3">
    <w:name w:val="List 3"/>
    <w:basedOn w:val="Standard"/>
    <w:uiPriority w:val="29"/>
    <w:rsid w:val="008E0FCA"/>
    <w:pPr>
      <w:keepNext/>
      <w:keepLines/>
      <w:numPr>
        <w:ilvl w:val="2"/>
        <w:numId w:val="1"/>
      </w:numPr>
      <w:ind w:left="851"/>
    </w:pPr>
  </w:style>
  <w:style w:type="paragraph" w:styleId="Liste4">
    <w:name w:val="List 4"/>
    <w:basedOn w:val="Standard"/>
    <w:uiPriority w:val="29"/>
    <w:rsid w:val="008E0FCA"/>
    <w:pPr>
      <w:keepNext/>
      <w:keepLines/>
      <w:numPr>
        <w:ilvl w:val="3"/>
        <w:numId w:val="1"/>
      </w:numPr>
      <w:ind w:left="1135"/>
    </w:pPr>
  </w:style>
  <w:style w:type="paragraph" w:styleId="Verzeichnis1">
    <w:name w:val="toc 1"/>
    <w:basedOn w:val="Standard"/>
    <w:next w:val="Standard"/>
    <w:autoRedefine/>
    <w:uiPriority w:val="39"/>
    <w:unhideWhenUsed/>
    <w:rsid w:val="00252889"/>
    <w:pPr>
      <w:tabs>
        <w:tab w:val="right" w:leader="dot" w:pos="9062"/>
      </w:tabs>
      <w:spacing w:after="100"/>
    </w:pPr>
  </w:style>
  <w:style w:type="paragraph" w:styleId="Verzeichnis2">
    <w:name w:val="toc 2"/>
    <w:basedOn w:val="Standard"/>
    <w:next w:val="Standard"/>
    <w:autoRedefine/>
    <w:uiPriority w:val="39"/>
    <w:unhideWhenUsed/>
    <w:rsid w:val="00D83FC6"/>
    <w:pPr>
      <w:spacing w:after="100"/>
      <w:ind w:left="220"/>
    </w:pPr>
  </w:style>
  <w:style w:type="paragraph" w:styleId="Verzeichnis3">
    <w:name w:val="toc 3"/>
    <w:basedOn w:val="Standard"/>
    <w:next w:val="Standard"/>
    <w:autoRedefine/>
    <w:uiPriority w:val="39"/>
    <w:unhideWhenUsed/>
    <w:rsid w:val="00D83FC6"/>
    <w:pPr>
      <w:spacing w:after="100"/>
      <w:ind w:left="440"/>
    </w:pPr>
  </w:style>
  <w:style w:type="character" w:styleId="Hyperlink">
    <w:name w:val="Hyperlink"/>
    <w:basedOn w:val="Absatz-Standardschriftart"/>
    <w:uiPriority w:val="99"/>
    <w:unhideWhenUsed/>
    <w:rsid w:val="00D83FC6"/>
    <w:rPr>
      <w:color w:val="006699" w:themeColor="hyperlink"/>
      <w:u w:val="single"/>
    </w:rPr>
  </w:style>
  <w:style w:type="character" w:styleId="IntensiverVerweis">
    <w:name w:val="Intense Reference"/>
    <w:basedOn w:val="Absatz-Standardschriftart"/>
    <w:uiPriority w:val="40"/>
    <w:qFormat/>
    <w:rsid w:val="00F80EAC"/>
    <w:rPr>
      <w:b/>
      <w:bCs/>
      <w:smallCaps/>
      <w:color w:val="006699" w:themeColor="accent1"/>
      <w:spacing w:val="5"/>
    </w:rPr>
  </w:style>
  <w:style w:type="character" w:styleId="NichtaufgelsteErwhnung">
    <w:name w:val="Unresolved Mention"/>
    <w:basedOn w:val="Absatz-Standardschriftart"/>
    <w:uiPriority w:val="99"/>
    <w:semiHidden/>
    <w:unhideWhenUsed/>
    <w:rsid w:val="00D83FC6"/>
    <w:rPr>
      <w:color w:val="605E5C"/>
      <w:shd w:val="clear" w:color="auto" w:fill="E1DFDD"/>
    </w:rPr>
  </w:style>
  <w:style w:type="paragraph" w:styleId="Listennummer">
    <w:name w:val="List Number"/>
    <w:basedOn w:val="Standard"/>
    <w:uiPriority w:val="29"/>
    <w:rsid w:val="008E0FCA"/>
    <w:pPr>
      <w:keepNext/>
      <w:keepLines/>
      <w:numPr>
        <w:numId w:val="2"/>
      </w:numPr>
    </w:pPr>
  </w:style>
  <w:style w:type="paragraph" w:styleId="Listennummer2">
    <w:name w:val="List Number 2"/>
    <w:basedOn w:val="Standard"/>
    <w:uiPriority w:val="29"/>
    <w:rsid w:val="008E0FCA"/>
    <w:pPr>
      <w:keepNext/>
      <w:keepLines/>
      <w:numPr>
        <w:ilvl w:val="1"/>
        <w:numId w:val="2"/>
      </w:numPr>
    </w:pPr>
  </w:style>
  <w:style w:type="paragraph" w:styleId="Listenfortsetzung3">
    <w:name w:val="List Continue 3"/>
    <w:basedOn w:val="Standard"/>
    <w:uiPriority w:val="29"/>
    <w:rsid w:val="008E0FCA"/>
    <w:pPr>
      <w:spacing w:before="120"/>
      <w:ind w:left="851"/>
      <w:contextualSpacing/>
    </w:pPr>
  </w:style>
  <w:style w:type="paragraph" w:styleId="Listenfortsetzung4">
    <w:name w:val="List Continue 4"/>
    <w:basedOn w:val="Standard"/>
    <w:uiPriority w:val="29"/>
    <w:rsid w:val="008E0FCA"/>
    <w:pPr>
      <w:spacing w:before="120"/>
      <w:ind w:left="1134"/>
      <w:contextualSpacing/>
    </w:pPr>
  </w:style>
  <w:style w:type="paragraph" w:styleId="Listenfortsetzung5">
    <w:name w:val="List Continue 5"/>
    <w:basedOn w:val="Standard"/>
    <w:uiPriority w:val="29"/>
    <w:rsid w:val="008E0FCA"/>
    <w:pPr>
      <w:spacing w:before="120"/>
      <w:ind w:left="1418"/>
      <w:contextualSpacing/>
    </w:pPr>
  </w:style>
  <w:style w:type="paragraph" w:styleId="Listennummer3">
    <w:name w:val="List Number 3"/>
    <w:basedOn w:val="Standard"/>
    <w:uiPriority w:val="29"/>
    <w:rsid w:val="008E0FCA"/>
    <w:pPr>
      <w:keepNext/>
      <w:keepLines/>
      <w:numPr>
        <w:ilvl w:val="2"/>
        <w:numId w:val="2"/>
      </w:numPr>
      <w:ind w:left="851"/>
    </w:pPr>
  </w:style>
  <w:style w:type="paragraph" w:styleId="Listennummer4">
    <w:name w:val="List Number 4"/>
    <w:basedOn w:val="Standard"/>
    <w:uiPriority w:val="29"/>
    <w:rsid w:val="008E0FCA"/>
    <w:pPr>
      <w:keepNext/>
      <w:keepLines/>
      <w:numPr>
        <w:ilvl w:val="3"/>
        <w:numId w:val="2"/>
      </w:numPr>
      <w:ind w:left="1135"/>
    </w:pPr>
  </w:style>
  <w:style w:type="paragraph" w:styleId="Listennummer5">
    <w:name w:val="List Number 5"/>
    <w:basedOn w:val="Standard"/>
    <w:uiPriority w:val="29"/>
    <w:rsid w:val="008E0FCA"/>
    <w:pPr>
      <w:keepNext/>
      <w:keepLines/>
      <w:numPr>
        <w:ilvl w:val="4"/>
        <w:numId w:val="2"/>
      </w:numPr>
      <w:ind w:left="1418"/>
    </w:pPr>
  </w:style>
  <w:style w:type="paragraph" w:styleId="Listenfortsetzung">
    <w:name w:val="List Continue"/>
    <w:basedOn w:val="Standard"/>
    <w:uiPriority w:val="29"/>
    <w:rsid w:val="008E0FCA"/>
    <w:pPr>
      <w:spacing w:before="120"/>
      <w:ind w:left="284"/>
      <w:contextualSpacing/>
    </w:pPr>
  </w:style>
  <w:style w:type="paragraph" w:styleId="Listenfortsetzung2">
    <w:name w:val="List Continue 2"/>
    <w:basedOn w:val="Standard"/>
    <w:uiPriority w:val="29"/>
    <w:rsid w:val="008E0FCA"/>
    <w:pPr>
      <w:spacing w:before="120"/>
      <w:ind w:left="567"/>
      <w:contextualSpacing/>
    </w:pPr>
  </w:style>
  <w:style w:type="paragraph" w:styleId="Liste5">
    <w:name w:val="List 5"/>
    <w:basedOn w:val="Standard"/>
    <w:uiPriority w:val="29"/>
    <w:rsid w:val="008E0FCA"/>
    <w:pPr>
      <w:keepNext/>
      <w:keepLines/>
      <w:numPr>
        <w:ilvl w:val="4"/>
        <w:numId w:val="1"/>
      </w:numPr>
      <w:ind w:left="1418"/>
    </w:pPr>
  </w:style>
  <w:style w:type="character" w:customStyle="1" w:styleId="berschrift4Zchn">
    <w:name w:val="Überschrift 4 Zchn"/>
    <w:basedOn w:val="Absatz-Standardschriftart"/>
    <w:link w:val="berschrift4"/>
    <w:uiPriority w:val="19"/>
    <w:rsid w:val="00736C5B"/>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19"/>
    <w:semiHidden/>
    <w:rsid w:val="00F257CA"/>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19"/>
    <w:semiHidden/>
    <w:rsid w:val="00F257CA"/>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19"/>
    <w:semiHidden/>
    <w:rsid w:val="00F257CA"/>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19"/>
    <w:semiHidden/>
    <w:rsid w:val="00F257CA"/>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19"/>
    <w:semiHidden/>
    <w:rsid w:val="00F257CA"/>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rsid w:val="003E4153"/>
    <w:pPr>
      <w:spacing w:before="120"/>
      <w:ind w:left="1701"/>
    </w:pPr>
  </w:style>
  <w:style w:type="paragraph" w:customStyle="1" w:styleId="Listenfortsetzung7">
    <w:name w:val="Listenfortsetzung 7"/>
    <w:basedOn w:val="Standard"/>
    <w:uiPriority w:val="29"/>
    <w:semiHidden/>
    <w:qFormat/>
    <w:rsid w:val="003E4153"/>
    <w:pPr>
      <w:spacing w:before="120"/>
      <w:ind w:left="1985"/>
    </w:pPr>
  </w:style>
  <w:style w:type="paragraph" w:customStyle="1" w:styleId="Listenfortsetzung8">
    <w:name w:val="Listenfortsetzung 8"/>
    <w:basedOn w:val="Standard"/>
    <w:uiPriority w:val="29"/>
    <w:semiHidden/>
    <w:qFormat/>
    <w:rsid w:val="003E4153"/>
    <w:pPr>
      <w:spacing w:before="120"/>
      <w:ind w:left="2268"/>
    </w:pPr>
  </w:style>
  <w:style w:type="paragraph" w:customStyle="1" w:styleId="Listennummer6">
    <w:name w:val="Listennummer 6"/>
    <w:basedOn w:val="Standard"/>
    <w:uiPriority w:val="29"/>
    <w:semiHidden/>
    <w:qFormat/>
    <w:rsid w:val="00AF6183"/>
    <w:pPr>
      <w:numPr>
        <w:ilvl w:val="5"/>
        <w:numId w:val="2"/>
      </w:numPr>
    </w:pPr>
  </w:style>
  <w:style w:type="paragraph" w:customStyle="1" w:styleId="Listennummer7">
    <w:name w:val="Listennummer 7"/>
    <w:basedOn w:val="Standard"/>
    <w:uiPriority w:val="29"/>
    <w:semiHidden/>
    <w:qFormat/>
    <w:rsid w:val="00AF6183"/>
    <w:pPr>
      <w:numPr>
        <w:ilvl w:val="6"/>
        <w:numId w:val="2"/>
      </w:numPr>
    </w:pPr>
  </w:style>
  <w:style w:type="paragraph" w:customStyle="1" w:styleId="Listennummer8">
    <w:name w:val="Listennummer 8"/>
    <w:basedOn w:val="Standard"/>
    <w:uiPriority w:val="29"/>
    <w:semiHidden/>
    <w:qFormat/>
    <w:rsid w:val="00AF6183"/>
    <w:pPr>
      <w:numPr>
        <w:ilvl w:val="7"/>
        <w:numId w:val="2"/>
      </w:numPr>
    </w:pPr>
  </w:style>
  <w:style w:type="paragraph" w:customStyle="1" w:styleId="Liste6">
    <w:name w:val="Liste 6"/>
    <w:basedOn w:val="Standard"/>
    <w:uiPriority w:val="29"/>
    <w:semiHidden/>
    <w:qFormat/>
    <w:rsid w:val="00AF6183"/>
    <w:pPr>
      <w:numPr>
        <w:ilvl w:val="5"/>
        <w:numId w:val="1"/>
      </w:numPr>
    </w:pPr>
  </w:style>
  <w:style w:type="paragraph" w:customStyle="1" w:styleId="Liste7">
    <w:name w:val="Liste 7"/>
    <w:basedOn w:val="Standard"/>
    <w:uiPriority w:val="29"/>
    <w:semiHidden/>
    <w:qFormat/>
    <w:rsid w:val="00AF6183"/>
    <w:pPr>
      <w:numPr>
        <w:ilvl w:val="6"/>
        <w:numId w:val="1"/>
      </w:numPr>
    </w:pPr>
  </w:style>
  <w:style w:type="paragraph" w:customStyle="1" w:styleId="Liste8">
    <w:name w:val="Liste 8"/>
    <w:basedOn w:val="Standard"/>
    <w:uiPriority w:val="29"/>
    <w:semiHidden/>
    <w:qFormat/>
    <w:rsid w:val="00AF6183"/>
    <w:pPr>
      <w:numPr>
        <w:ilvl w:val="7"/>
        <w:numId w:val="1"/>
      </w:numPr>
    </w:pPr>
  </w:style>
  <w:style w:type="paragraph" w:customStyle="1" w:styleId="Liste9">
    <w:name w:val="Liste 9"/>
    <w:basedOn w:val="Standard"/>
    <w:uiPriority w:val="29"/>
    <w:semiHidden/>
    <w:qFormat/>
    <w:rsid w:val="00EE2DF3"/>
    <w:pPr>
      <w:numPr>
        <w:ilvl w:val="8"/>
        <w:numId w:val="1"/>
      </w:numPr>
    </w:pPr>
  </w:style>
  <w:style w:type="paragraph" w:customStyle="1" w:styleId="Listennummer9">
    <w:name w:val="Listennummer 9"/>
    <w:basedOn w:val="Standard"/>
    <w:uiPriority w:val="29"/>
    <w:semiHidden/>
    <w:qFormat/>
    <w:rsid w:val="00EE2DF3"/>
    <w:pPr>
      <w:numPr>
        <w:ilvl w:val="8"/>
        <w:numId w:val="2"/>
      </w:numPr>
    </w:pPr>
  </w:style>
  <w:style w:type="paragraph" w:customStyle="1" w:styleId="Listenfortsetzung9">
    <w:name w:val="Listenfortsetzung 9"/>
    <w:basedOn w:val="Standard"/>
    <w:uiPriority w:val="29"/>
    <w:semiHidden/>
    <w:qFormat/>
    <w:rsid w:val="003E4153"/>
    <w:pPr>
      <w:spacing w:before="120"/>
      <w:ind w:left="2552"/>
    </w:pPr>
  </w:style>
  <w:style w:type="paragraph" w:styleId="KeinLeerraum">
    <w:name w:val="No Spacing"/>
    <w:uiPriority w:val="9"/>
    <w:qFormat/>
    <w:rsid w:val="00252889"/>
    <w:pPr>
      <w:spacing w:after="0" w:line="240" w:lineRule="auto"/>
    </w:pPr>
    <w:rPr>
      <w:sz w:val="24"/>
    </w:rPr>
  </w:style>
  <w:style w:type="paragraph" w:styleId="Sprechblasentext">
    <w:name w:val="Balloon Text"/>
    <w:basedOn w:val="Standard"/>
    <w:link w:val="SprechblasentextZchn"/>
    <w:uiPriority w:val="99"/>
    <w:semiHidden/>
    <w:unhideWhenUsed/>
    <w:rsid w:val="006579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82"/>
    <w:rPr>
      <w:rFonts w:ascii="Segoe UI" w:hAnsi="Segoe UI" w:cs="Segoe UI"/>
      <w:sz w:val="18"/>
      <w:szCs w:val="18"/>
    </w:rPr>
  </w:style>
  <w:style w:type="character" w:styleId="BesuchterLink">
    <w:name w:val="FollowedHyperlink"/>
    <w:basedOn w:val="Absatz-Standardschriftart"/>
    <w:uiPriority w:val="99"/>
    <w:semiHidden/>
    <w:unhideWhenUsed/>
    <w:rsid w:val="00C07CDE"/>
    <w:rPr>
      <w:color w:val="855001" w:themeColor="followedHyperlink"/>
      <w:u w:val="single"/>
    </w:rPr>
  </w:style>
  <w:style w:type="paragraph" w:styleId="Listenabsatz">
    <w:name w:val="List Paragraph"/>
    <w:basedOn w:val="Standard"/>
    <w:uiPriority w:val="34"/>
    <w:qFormat/>
    <w:rsid w:val="004D11CD"/>
    <w:pPr>
      <w:ind w:left="720"/>
      <w:contextualSpacing/>
    </w:pPr>
  </w:style>
  <w:style w:type="paragraph" w:styleId="Inhaltsverzeichnisberschrift">
    <w:name w:val="TOC Heading"/>
    <w:basedOn w:val="berschrift1"/>
    <w:next w:val="Standard"/>
    <w:uiPriority w:val="39"/>
    <w:unhideWhenUsed/>
    <w:qFormat/>
    <w:rsid w:val="004D11CD"/>
    <w:pPr>
      <w:outlineLvl w:val="9"/>
    </w:pPr>
    <w:rPr>
      <w:b w:val="0"/>
      <w:lang w:eastAsia="de-DE"/>
    </w:rPr>
  </w:style>
  <w:style w:type="paragraph" w:customStyle="1" w:styleId="berschrift2">
    <w:name w:val="Überschrift 2_"/>
    <w:basedOn w:val="berschrift20"/>
    <w:next w:val="berschrift20"/>
    <w:qFormat/>
    <w:rsid w:val="00C05334"/>
    <w:pPr>
      <w:numPr>
        <w:ilvl w:val="1"/>
        <w:numId w:val="14"/>
      </w:numPr>
      <w:spacing w:before="240"/>
    </w:pPr>
    <w:rPr>
      <w:sz w:val="32"/>
      <w:szCs w:val="32"/>
    </w:rPr>
  </w:style>
  <w:style w:type="paragraph" w:customStyle="1" w:styleId="KopfzeileEinfach">
    <w:name w:val="Kopfzeile Einfach"/>
    <w:basedOn w:val="Kopfzeile"/>
    <w:qFormat/>
    <w:rsid w:val="008F5FB1"/>
    <w:rPr>
      <w:rFonts w:asciiTheme="minorHAnsi" w:hAnsiTheme="minorHAnsi"/>
    </w:rPr>
  </w:style>
  <w:style w:type="paragraph" w:customStyle="1" w:styleId="KopfspaltekomplexzurSeite">
    <w:name w:val="Kopfspalte komplex zur Seite"/>
    <w:basedOn w:val="Kopfzeile"/>
    <w:qFormat/>
    <w:rsid w:val="00D9330B"/>
  </w:style>
  <w:style w:type="character" w:styleId="Platzhaltertext">
    <w:name w:val="Placeholder Text"/>
    <w:basedOn w:val="Absatz-Standardschriftart"/>
    <w:uiPriority w:val="99"/>
    <w:semiHidden/>
    <w:rsid w:val="00D933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09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g-uzdv-fs.zv.uni-goettingen.de\user\schneider118\Downloads\Mastertemplate_DE_Arial_axesWord.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E870-074B-41E3-80BF-4D7E587472B9}">
  <ds:schemaRefs>
    <ds:schemaRef ds:uri="http://ns.axespdf.com/word/configuration"/>
  </ds:schemaRefs>
</ds:datastoreItem>
</file>

<file path=customXml/itemProps2.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Mastertemplate_DE_Arial_axesWord</Template>
  <TotalTime>0</TotalTime>
  <Pages>5</Pages>
  <Words>1209</Words>
  <Characters>8230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Dies ist der Titel</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 ist der Titel</dc:title>
  <dc:subject/>
  <dc:creator>Schneider, Kristina</dc:creator>
  <cp:keywords/>
  <dc:description/>
  <cp:lastModifiedBy>Schneider, Kristina</cp:lastModifiedBy>
  <cp:revision>3</cp:revision>
  <cp:lastPrinted>2024-03-26T14:18:00Z</cp:lastPrinted>
  <dcterms:created xsi:type="dcterms:W3CDTF">2024-03-26T14:27:00Z</dcterms:created>
  <dcterms:modified xsi:type="dcterms:W3CDTF">2024-04-17T14:16:00Z</dcterms:modified>
</cp:coreProperties>
</file>